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35BD" w:rsidRPr="0067029C" w:rsidRDefault="00D735BD" w:rsidP="00D735BD">
      <w:pPr>
        <w:pStyle w:val="Titulnlist"/>
        <w:jc w:val="both"/>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jc w:val="both"/>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jc w:val="both"/>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jc w:val="both"/>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jc w:val="both"/>
        <w:rPr>
          <w:b/>
          <w:bCs/>
          <w:snapToGrid w:val="0"/>
          <w:color w:val="FF0000"/>
          <w:sz w:val="52"/>
          <w:szCs w:val="52"/>
          <w14:shadow w14:blurRad="50800" w14:dist="38100" w14:dir="2700000" w14:sx="100000" w14:sy="100000" w14:kx="0" w14:ky="0" w14:algn="tl">
            <w14:srgbClr w14:val="000000">
              <w14:alpha w14:val="60000"/>
            </w14:srgbClr>
          </w14:shadow>
        </w:rPr>
      </w:pPr>
    </w:p>
    <w:p w:rsidR="00D735BD" w:rsidRPr="0067029C" w:rsidRDefault="00D735BD" w:rsidP="00D735BD">
      <w:pPr>
        <w:pStyle w:val="Titulnlist"/>
        <w:jc w:val="both"/>
        <w:rPr>
          <w:b/>
          <w:bCs/>
          <w:snapToGrid w:val="0"/>
          <w:color w:val="FF0000"/>
          <w:sz w:val="52"/>
          <w:szCs w:val="52"/>
          <w14:shadow w14:blurRad="50800" w14:dist="38100" w14:dir="2700000" w14:sx="100000" w14:sy="100000" w14:kx="0" w14:ky="0" w14:algn="tl">
            <w14:srgbClr w14:val="000000">
              <w14:alpha w14:val="60000"/>
            </w14:srgbClr>
          </w14:shadow>
        </w:rPr>
      </w:pPr>
    </w:p>
    <w:p w:rsidR="00D5564D" w:rsidRPr="0067029C" w:rsidRDefault="00D5564D" w:rsidP="00D735BD">
      <w:pPr>
        <w:pStyle w:val="Titulnlist"/>
        <w:jc w:val="both"/>
        <w:rPr>
          <w:b/>
          <w:bCs/>
          <w:snapToGrid w:val="0"/>
          <w:color w:val="FF0000"/>
          <w:sz w:val="52"/>
          <w:szCs w:val="52"/>
          <w14:shadow w14:blurRad="50800" w14:dist="38100" w14:dir="2700000" w14:sx="100000" w14:sy="100000" w14:kx="0" w14:ky="0" w14:algn="tl">
            <w14:srgbClr w14:val="000000">
              <w14:alpha w14:val="60000"/>
            </w14:srgbClr>
          </w14:shadow>
        </w:rPr>
      </w:pPr>
    </w:p>
    <w:p w:rsidR="00D5564D" w:rsidRPr="0067029C" w:rsidRDefault="00D5564D" w:rsidP="00D735BD">
      <w:pPr>
        <w:pStyle w:val="Titulnlist"/>
        <w:jc w:val="both"/>
        <w:rPr>
          <w:b/>
          <w:bCs/>
          <w:snapToGrid w:val="0"/>
          <w:color w:val="FF0000"/>
          <w:sz w:val="52"/>
          <w:szCs w:val="52"/>
          <w14:shadow w14:blurRad="50800" w14:dist="38100" w14:dir="2700000" w14:sx="100000" w14:sy="100000" w14:kx="0" w14:ky="0" w14:algn="tl">
            <w14:srgbClr w14:val="000000">
              <w14:alpha w14:val="60000"/>
            </w14:srgbClr>
          </w14:shadow>
        </w:rPr>
      </w:pPr>
    </w:p>
    <w:p w:rsidR="0067029C" w:rsidRPr="0094747D" w:rsidRDefault="00D735BD" w:rsidP="0035378A">
      <w:pPr>
        <w:pStyle w:val="Titulnlist"/>
        <w:tabs>
          <w:tab w:val="left" w:pos="1440"/>
        </w:tabs>
        <w:ind w:left="1416" w:right="851" w:hanging="1416"/>
        <w:jc w:val="left"/>
        <w:rPr>
          <w:b/>
          <w:color w:val="000000" w:themeColor="text1"/>
        </w:rPr>
      </w:pPr>
      <w:r w:rsidRPr="0094747D">
        <w:rPr>
          <w:i/>
          <w:iCs/>
          <w:snapToGrid w:val="0"/>
          <w:color w:val="000000" w:themeColor="text1"/>
        </w:rPr>
        <w:t>Akce:</w:t>
      </w:r>
      <w:r w:rsidRPr="0094747D">
        <w:rPr>
          <w:b/>
          <w:bCs/>
          <w:snapToGrid w:val="0"/>
          <w:color w:val="000000" w:themeColor="text1"/>
        </w:rPr>
        <w:tab/>
      </w:r>
      <w:r w:rsidR="0094747D" w:rsidRPr="0094747D">
        <w:rPr>
          <w:b/>
          <w:color w:val="000000" w:themeColor="text1"/>
        </w:rPr>
        <w:t>Nemocnice Havířov</w:t>
      </w:r>
    </w:p>
    <w:p w:rsidR="00D735BD" w:rsidRPr="0094747D" w:rsidRDefault="00D735BD" w:rsidP="005A0BD6">
      <w:pPr>
        <w:pStyle w:val="Titulnlist"/>
        <w:tabs>
          <w:tab w:val="left" w:pos="1440"/>
        </w:tabs>
        <w:ind w:left="1416" w:right="851" w:hanging="1416"/>
        <w:jc w:val="left"/>
        <w:rPr>
          <w:i/>
          <w:iCs/>
          <w:snapToGrid w:val="0"/>
          <w:color w:val="FF0000"/>
        </w:rPr>
      </w:pPr>
      <w:r w:rsidRPr="0094747D">
        <w:rPr>
          <w:b/>
          <w:bCs/>
          <w:color w:val="FF0000"/>
        </w:rPr>
        <w:tab/>
      </w:r>
      <w:r w:rsidR="009A4F96" w:rsidRPr="00793E82">
        <w:rPr>
          <w:bCs/>
          <w:i/>
          <w:color w:val="000000" w:themeColor="text1"/>
        </w:rPr>
        <w:t xml:space="preserve">Projektová dokumentace </w:t>
      </w:r>
      <w:r w:rsidR="0067029C" w:rsidRPr="00793E82">
        <w:rPr>
          <w:bCs/>
          <w:i/>
          <w:color w:val="000000" w:themeColor="text1"/>
        </w:rPr>
        <w:t xml:space="preserve">pro </w:t>
      </w:r>
      <w:r w:rsidR="001C7FAB">
        <w:rPr>
          <w:bCs/>
          <w:i/>
          <w:color w:val="000000" w:themeColor="text1"/>
        </w:rPr>
        <w:t>provedení stavby</w:t>
      </w:r>
      <w:r w:rsidRPr="0094747D">
        <w:rPr>
          <w:color w:val="FF0000"/>
        </w:rPr>
        <w:br w:type="page"/>
      </w:r>
    </w:p>
    <w:p w:rsidR="00DF774B" w:rsidRPr="0094747D" w:rsidRDefault="00DF774B" w:rsidP="00DF774B">
      <w:pPr>
        <w:pStyle w:val="Nadpis1"/>
        <w:numPr>
          <w:ilvl w:val="0"/>
          <w:numId w:val="1"/>
        </w:numPr>
        <w:rPr>
          <w:rFonts w:ascii="Arial Narrow" w:hAnsi="Arial Narrow"/>
          <w:color w:val="000000" w:themeColor="text1"/>
        </w:rPr>
      </w:pPr>
      <w:r w:rsidRPr="0094747D">
        <w:rPr>
          <w:rFonts w:ascii="Arial Narrow" w:hAnsi="Arial Narrow"/>
          <w:caps/>
          <w:color w:val="000000" w:themeColor="text1"/>
        </w:rPr>
        <w:lastRenderedPageBreak/>
        <w:t>Obsah</w:t>
      </w:r>
    </w:p>
    <w:p w:rsidR="00DF774B" w:rsidRPr="0094747D" w:rsidRDefault="00DF774B" w:rsidP="00DF774B">
      <w:pPr>
        <w:pStyle w:val="Odrky"/>
        <w:ind w:left="426" w:firstLine="0"/>
        <w:rPr>
          <w:rFonts w:ascii="Arial Narrow" w:hAnsi="Arial Narrow"/>
          <w:color w:val="000000" w:themeColor="text1"/>
        </w:rPr>
      </w:pPr>
      <w:r w:rsidRPr="0094747D">
        <w:rPr>
          <w:rFonts w:ascii="Arial Narrow" w:hAnsi="Arial Narrow"/>
          <w:color w:val="000000" w:themeColor="text1"/>
        </w:rPr>
        <w:t>1.Obsah</w:t>
      </w:r>
    </w:p>
    <w:p w:rsidR="00DF774B" w:rsidRPr="0094747D" w:rsidRDefault="00DF774B" w:rsidP="00DF774B">
      <w:pPr>
        <w:pStyle w:val="Odrky"/>
        <w:ind w:left="426" w:firstLine="0"/>
        <w:rPr>
          <w:rFonts w:ascii="Arial Narrow" w:hAnsi="Arial Narrow"/>
          <w:color w:val="000000" w:themeColor="text1"/>
        </w:rPr>
      </w:pPr>
      <w:r w:rsidRPr="0094747D">
        <w:rPr>
          <w:rFonts w:ascii="Arial Narrow" w:hAnsi="Arial Narrow"/>
          <w:color w:val="000000" w:themeColor="text1"/>
        </w:rPr>
        <w:t>2.Úvod</w:t>
      </w:r>
    </w:p>
    <w:p w:rsidR="00DF774B" w:rsidRPr="0094747D" w:rsidRDefault="00DF774B" w:rsidP="00DF774B">
      <w:pPr>
        <w:pStyle w:val="Odrky"/>
        <w:ind w:left="426" w:firstLine="0"/>
        <w:rPr>
          <w:rFonts w:ascii="Arial Narrow" w:hAnsi="Arial Narrow"/>
          <w:color w:val="000000" w:themeColor="text1"/>
        </w:rPr>
      </w:pPr>
      <w:r w:rsidRPr="0094747D">
        <w:rPr>
          <w:rFonts w:ascii="Arial Narrow" w:hAnsi="Arial Narrow"/>
          <w:color w:val="000000" w:themeColor="text1"/>
        </w:rPr>
        <w:t>3.Základní koncepční řešení</w:t>
      </w:r>
    </w:p>
    <w:p w:rsidR="00DF774B" w:rsidRPr="0094747D" w:rsidRDefault="00DF774B" w:rsidP="00DF774B">
      <w:pPr>
        <w:pStyle w:val="Odrky"/>
        <w:ind w:left="426" w:firstLine="0"/>
        <w:rPr>
          <w:rFonts w:ascii="Arial Narrow" w:hAnsi="Arial Narrow"/>
          <w:color w:val="000000" w:themeColor="text1"/>
        </w:rPr>
      </w:pPr>
      <w:r w:rsidRPr="0094747D">
        <w:rPr>
          <w:rFonts w:ascii="Arial Narrow" w:hAnsi="Arial Narrow"/>
          <w:color w:val="000000" w:themeColor="text1"/>
        </w:rPr>
        <w:t>4.Popis technického řešení</w:t>
      </w:r>
    </w:p>
    <w:p w:rsidR="00DF774B" w:rsidRPr="0094747D" w:rsidRDefault="00404657" w:rsidP="00DF774B">
      <w:pPr>
        <w:pStyle w:val="Odrky"/>
        <w:ind w:left="426" w:firstLine="0"/>
        <w:rPr>
          <w:rFonts w:ascii="Arial Narrow" w:hAnsi="Arial Narrow"/>
          <w:color w:val="000000" w:themeColor="text1"/>
        </w:rPr>
      </w:pPr>
      <w:r w:rsidRPr="0094747D">
        <w:rPr>
          <w:rFonts w:ascii="Arial Narrow" w:hAnsi="Arial Narrow"/>
          <w:color w:val="000000" w:themeColor="text1"/>
        </w:rPr>
        <w:t>5</w:t>
      </w:r>
      <w:r w:rsidR="00DF774B" w:rsidRPr="0094747D">
        <w:rPr>
          <w:rFonts w:ascii="Arial Narrow" w:hAnsi="Arial Narrow"/>
          <w:color w:val="000000" w:themeColor="text1"/>
        </w:rPr>
        <w:t>.</w:t>
      </w:r>
      <w:r w:rsidR="008B07B9" w:rsidRPr="0094747D">
        <w:rPr>
          <w:rFonts w:ascii="Arial Narrow" w:hAnsi="Arial Narrow"/>
          <w:color w:val="000000" w:themeColor="text1"/>
        </w:rPr>
        <w:t>Protihluková a protiotřesová opatření</w:t>
      </w:r>
    </w:p>
    <w:p w:rsidR="00DF774B" w:rsidRPr="0094747D" w:rsidRDefault="00404657" w:rsidP="0075684E">
      <w:pPr>
        <w:pStyle w:val="Odrky"/>
        <w:ind w:left="426" w:firstLine="0"/>
        <w:rPr>
          <w:rFonts w:ascii="Arial Narrow" w:hAnsi="Arial Narrow"/>
          <w:color w:val="000000" w:themeColor="text1"/>
        </w:rPr>
      </w:pPr>
      <w:r w:rsidRPr="0094747D">
        <w:rPr>
          <w:rFonts w:ascii="Arial Narrow" w:hAnsi="Arial Narrow"/>
          <w:color w:val="000000" w:themeColor="text1"/>
        </w:rPr>
        <w:t>6</w:t>
      </w:r>
      <w:r w:rsidR="00DF774B" w:rsidRPr="0094747D">
        <w:rPr>
          <w:rFonts w:ascii="Arial Narrow" w:hAnsi="Arial Narrow"/>
          <w:color w:val="000000" w:themeColor="text1"/>
        </w:rPr>
        <w:t>.Izolace, nátěry</w:t>
      </w:r>
    </w:p>
    <w:p w:rsidR="00A46D97" w:rsidRPr="0094747D" w:rsidRDefault="00A46D97" w:rsidP="0075684E">
      <w:pPr>
        <w:pStyle w:val="Odrky"/>
        <w:ind w:left="426" w:firstLine="0"/>
        <w:rPr>
          <w:rFonts w:ascii="Arial Narrow" w:hAnsi="Arial Narrow"/>
          <w:color w:val="000000" w:themeColor="text1"/>
        </w:rPr>
      </w:pPr>
      <w:r w:rsidRPr="0094747D">
        <w:rPr>
          <w:rFonts w:ascii="Arial Narrow" w:hAnsi="Arial Narrow"/>
          <w:color w:val="000000" w:themeColor="text1"/>
        </w:rPr>
        <w:t>7.Nároky na spolusouvisející profese</w:t>
      </w:r>
    </w:p>
    <w:p w:rsidR="00DF774B" w:rsidRPr="0094747D" w:rsidRDefault="00A46D97" w:rsidP="00DF774B">
      <w:pPr>
        <w:pStyle w:val="Odrky"/>
        <w:ind w:left="426" w:firstLine="0"/>
        <w:rPr>
          <w:rFonts w:ascii="Arial Narrow" w:hAnsi="Arial Narrow"/>
          <w:color w:val="000000" w:themeColor="text1"/>
        </w:rPr>
      </w:pPr>
      <w:r w:rsidRPr="0094747D">
        <w:rPr>
          <w:rFonts w:ascii="Arial Narrow" w:hAnsi="Arial Narrow"/>
          <w:color w:val="000000" w:themeColor="text1"/>
        </w:rPr>
        <w:t>8</w:t>
      </w:r>
      <w:r w:rsidR="00DF774B" w:rsidRPr="0094747D">
        <w:rPr>
          <w:rFonts w:ascii="Arial Narrow" w:hAnsi="Arial Narrow"/>
          <w:color w:val="000000" w:themeColor="text1"/>
        </w:rPr>
        <w:t>.Protipožární opatření</w:t>
      </w:r>
    </w:p>
    <w:p w:rsidR="00000237" w:rsidRPr="0094747D" w:rsidRDefault="00000237" w:rsidP="00DF774B">
      <w:pPr>
        <w:pStyle w:val="Odrky"/>
        <w:ind w:left="426" w:firstLine="0"/>
        <w:rPr>
          <w:rFonts w:ascii="Arial Narrow" w:hAnsi="Arial Narrow"/>
          <w:color w:val="000000" w:themeColor="text1"/>
        </w:rPr>
      </w:pPr>
      <w:r w:rsidRPr="0094747D">
        <w:rPr>
          <w:rFonts w:ascii="Arial Narrow" w:hAnsi="Arial Narrow"/>
          <w:color w:val="000000" w:themeColor="text1"/>
        </w:rPr>
        <w:t>9.Požadavky na montáž a údržbu</w:t>
      </w:r>
    </w:p>
    <w:p w:rsidR="00000237" w:rsidRPr="0094747D" w:rsidRDefault="00000237" w:rsidP="00DF774B">
      <w:pPr>
        <w:pStyle w:val="Odrky"/>
        <w:ind w:left="426" w:firstLine="0"/>
        <w:rPr>
          <w:rFonts w:ascii="Arial Narrow" w:hAnsi="Arial Narrow"/>
          <w:color w:val="000000" w:themeColor="text1"/>
        </w:rPr>
      </w:pPr>
      <w:r w:rsidRPr="0094747D">
        <w:rPr>
          <w:rFonts w:ascii="Arial Narrow" w:hAnsi="Arial Narrow"/>
          <w:color w:val="000000" w:themeColor="text1"/>
        </w:rPr>
        <w:t>10.Komplexní zkoušky</w:t>
      </w:r>
    </w:p>
    <w:p w:rsidR="00000237" w:rsidRPr="0094747D" w:rsidRDefault="00000237" w:rsidP="00DF774B">
      <w:pPr>
        <w:pStyle w:val="Odrky"/>
        <w:ind w:left="426" w:firstLine="0"/>
        <w:rPr>
          <w:rFonts w:ascii="Arial Narrow" w:hAnsi="Arial Narrow"/>
          <w:color w:val="000000" w:themeColor="text1"/>
        </w:rPr>
      </w:pPr>
      <w:r w:rsidRPr="0094747D">
        <w:rPr>
          <w:rFonts w:ascii="Arial Narrow" w:hAnsi="Arial Narrow"/>
          <w:color w:val="000000" w:themeColor="text1"/>
        </w:rPr>
        <w:t>11.Bezpečnost práce</w:t>
      </w:r>
    </w:p>
    <w:p w:rsidR="00000237" w:rsidRPr="0094747D" w:rsidRDefault="00000237" w:rsidP="00DF774B">
      <w:pPr>
        <w:pStyle w:val="Odrky"/>
        <w:ind w:left="426" w:firstLine="0"/>
        <w:rPr>
          <w:rFonts w:ascii="Arial Narrow" w:hAnsi="Arial Narrow"/>
          <w:color w:val="000000" w:themeColor="text1"/>
        </w:rPr>
      </w:pPr>
      <w:r w:rsidRPr="0094747D">
        <w:rPr>
          <w:rFonts w:ascii="Arial Narrow" w:hAnsi="Arial Narrow"/>
          <w:color w:val="000000" w:themeColor="text1"/>
        </w:rPr>
        <w:t>12.Ekologie</w:t>
      </w:r>
    </w:p>
    <w:p w:rsidR="00DF774B" w:rsidRPr="0094747D" w:rsidRDefault="00000237" w:rsidP="0075684E">
      <w:pPr>
        <w:pStyle w:val="Odrky"/>
        <w:ind w:left="426" w:firstLine="0"/>
        <w:rPr>
          <w:rFonts w:ascii="Arial Narrow" w:hAnsi="Arial Narrow"/>
          <w:color w:val="000000" w:themeColor="text1"/>
        </w:rPr>
      </w:pPr>
      <w:r w:rsidRPr="0094747D">
        <w:rPr>
          <w:rFonts w:ascii="Arial Narrow" w:hAnsi="Arial Narrow"/>
          <w:color w:val="000000" w:themeColor="text1"/>
        </w:rPr>
        <w:t>13</w:t>
      </w:r>
      <w:r w:rsidR="00DF774B" w:rsidRPr="0094747D">
        <w:rPr>
          <w:rFonts w:ascii="Arial Narrow" w:hAnsi="Arial Narrow"/>
          <w:color w:val="000000" w:themeColor="text1"/>
        </w:rPr>
        <w:t>.Závěr</w:t>
      </w:r>
    </w:p>
    <w:p w:rsidR="0032696E" w:rsidRPr="0094747D" w:rsidRDefault="0032696E">
      <w:pPr>
        <w:tabs>
          <w:tab w:val="clear" w:pos="3119"/>
          <w:tab w:val="clear" w:pos="3402"/>
          <w:tab w:val="clear" w:pos="6237"/>
        </w:tabs>
        <w:spacing w:before="0"/>
        <w:ind w:firstLine="0"/>
        <w:jc w:val="left"/>
        <w:rPr>
          <w:rFonts w:ascii="Arial Narrow" w:hAnsi="Arial Narrow"/>
          <w:b/>
          <w:caps/>
          <w:color w:val="FF0000"/>
          <w:kern w:val="28"/>
          <w:sz w:val="24"/>
        </w:rPr>
      </w:pPr>
      <w:r w:rsidRPr="0094747D">
        <w:rPr>
          <w:rFonts w:ascii="Arial Narrow" w:hAnsi="Arial Narrow"/>
          <w:caps/>
          <w:color w:val="FF0000"/>
        </w:rPr>
        <w:br w:type="page"/>
      </w:r>
    </w:p>
    <w:p w:rsidR="00DF774B" w:rsidRPr="00793E82" w:rsidRDefault="00DF774B" w:rsidP="00DF774B">
      <w:pPr>
        <w:pStyle w:val="Nadpis1"/>
        <w:numPr>
          <w:ilvl w:val="0"/>
          <w:numId w:val="1"/>
        </w:numPr>
        <w:rPr>
          <w:rFonts w:ascii="Arial Narrow" w:hAnsi="Arial Narrow"/>
          <w:caps/>
          <w:color w:val="000000" w:themeColor="text1"/>
          <w:u w:val="none"/>
        </w:rPr>
      </w:pPr>
      <w:r w:rsidRPr="00793E82">
        <w:rPr>
          <w:rFonts w:ascii="Arial Narrow" w:hAnsi="Arial Narrow"/>
          <w:caps/>
          <w:color w:val="000000" w:themeColor="text1"/>
          <w:u w:val="none"/>
        </w:rPr>
        <w:lastRenderedPageBreak/>
        <w:t>Úvod</w:t>
      </w:r>
    </w:p>
    <w:p w:rsidR="00DF774B" w:rsidRPr="00793E82" w:rsidRDefault="00DF774B" w:rsidP="00DF774B">
      <w:pPr>
        <w:pStyle w:val="Zkladntext"/>
        <w:ind w:firstLine="426"/>
        <w:rPr>
          <w:rFonts w:ascii="Arial Narrow" w:hAnsi="Arial Narrow"/>
          <w:color w:val="000000" w:themeColor="text1"/>
        </w:rPr>
      </w:pPr>
      <w:r w:rsidRPr="00793E82">
        <w:rPr>
          <w:rFonts w:ascii="Arial Narrow" w:hAnsi="Arial Narrow"/>
          <w:color w:val="000000" w:themeColor="text1"/>
        </w:rPr>
        <w:t>Předmětem řešení projektu je</w:t>
      </w:r>
      <w:r w:rsidR="00AB21BF" w:rsidRPr="00793E82">
        <w:rPr>
          <w:rFonts w:ascii="Arial Narrow" w:hAnsi="Arial Narrow"/>
          <w:color w:val="000000" w:themeColor="text1"/>
        </w:rPr>
        <w:t xml:space="preserve"> </w:t>
      </w:r>
      <w:r w:rsidR="00CB0FA8" w:rsidRPr="00793E82">
        <w:rPr>
          <w:rFonts w:ascii="Arial Narrow" w:hAnsi="Arial Narrow"/>
          <w:color w:val="000000" w:themeColor="text1"/>
        </w:rPr>
        <w:t>větrání</w:t>
      </w:r>
      <w:r w:rsidR="009A4F96" w:rsidRPr="00793E82">
        <w:rPr>
          <w:rFonts w:ascii="Arial Narrow" w:hAnsi="Arial Narrow"/>
          <w:color w:val="000000" w:themeColor="text1"/>
        </w:rPr>
        <w:t xml:space="preserve"> </w:t>
      </w:r>
      <w:r w:rsidR="0094747D" w:rsidRPr="00793E82">
        <w:rPr>
          <w:rFonts w:ascii="Arial Narrow" w:hAnsi="Arial Narrow"/>
          <w:color w:val="000000" w:themeColor="text1"/>
        </w:rPr>
        <w:t>vstupní</w:t>
      </w:r>
      <w:r w:rsidR="00291935" w:rsidRPr="00793E82">
        <w:rPr>
          <w:rFonts w:ascii="Arial Narrow" w:hAnsi="Arial Narrow"/>
          <w:color w:val="000000" w:themeColor="text1"/>
        </w:rPr>
        <w:t xml:space="preserve"> haly</w:t>
      </w:r>
      <w:r w:rsidR="0067029C" w:rsidRPr="00793E82">
        <w:rPr>
          <w:rFonts w:ascii="Arial Narrow" w:hAnsi="Arial Narrow"/>
          <w:color w:val="000000" w:themeColor="text1"/>
        </w:rPr>
        <w:t> </w:t>
      </w:r>
      <w:r w:rsidR="0094747D" w:rsidRPr="00793E82">
        <w:rPr>
          <w:rFonts w:ascii="Arial Narrow" w:hAnsi="Arial Narrow"/>
          <w:color w:val="000000" w:themeColor="text1"/>
        </w:rPr>
        <w:t>nemocnice v Havířově a ohřev vchodových dveří pomocí dveřní clony</w:t>
      </w:r>
      <w:r w:rsidR="0067029C" w:rsidRPr="00793E82">
        <w:rPr>
          <w:rFonts w:ascii="Arial Narrow" w:hAnsi="Arial Narrow"/>
          <w:color w:val="000000" w:themeColor="text1"/>
        </w:rPr>
        <w:t xml:space="preserve">. </w:t>
      </w:r>
      <w:r w:rsidR="00616F81" w:rsidRPr="00793E82">
        <w:rPr>
          <w:rFonts w:ascii="Arial Narrow" w:hAnsi="Arial Narrow"/>
          <w:color w:val="000000" w:themeColor="text1"/>
        </w:rPr>
        <w:t xml:space="preserve">Vzduchotechnika </w:t>
      </w:r>
      <w:r w:rsidR="00770610" w:rsidRPr="00793E82">
        <w:rPr>
          <w:rFonts w:ascii="Arial Narrow" w:hAnsi="Arial Narrow"/>
          <w:color w:val="000000" w:themeColor="text1"/>
        </w:rPr>
        <w:t>má</w:t>
      </w:r>
      <w:r w:rsidR="00616F81" w:rsidRPr="00793E82">
        <w:rPr>
          <w:rFonts w:ascii="Arial Narrow" w:hAnsi="Arial Narrow"/>
          <w:color w:val="000000" w:themeColor="text1"/>
        </w:rPr>
        <w:t xml:space="preserve"> za cíl zajištění pohody</w:t>
      </w:r>
      <w:r w:rsidRPr="00793E82">
        <w:rPr>
          <w:rFonts w:ascii="Arial Narrow" w:hAnsi="Arial Narrow"/>
          <w:color w:val="000000" w:themeColor="text1"/>
        </w:rPr>
        <w:t xml:space="preserve"> prostředí a současně zajištěn</w:t>
      </w:r>
      <w:r w:rsidR="00616F81" w:rsidRPr="00793E82">
        <w:rPr>
          <w:rFonts w:ascii="Arial Narrow" w:hAnsi="Arial Narrow"/>
          <w:color w:val="000000" w:themeColor="text1"/>
        </w:rPr>
        <w:t>í předepsaných</w:t>
      </w:r>
      <w:r w:rsidRPr="00793E82">
        <w:rPr>
          <w:rFonts w:ascii="Arial Narrow" w:hAnsi="Arial Narrow"/>
          <w:color w:val="000000" w:themeColor="text1"/>
        </w:rPr>
        <w:t xml:space="preserve"> hodnot hygienického množství čerstvého vzduchu.</w:t>
      </w:r>
    </w:p>
    <w:p w:rsidR="00DF774B" w:rsidRPr="0094747D" w:rsidRDefault="00DF774B" w:rsidP="00DF774B">
      <w:pPr>
        <w:pStyle w:val="Nadpis2"/>
        <w:numPr>
          <w:ilvl w:val="1"/>
          <w:numId w:val="1"/>
        </w:numPr>
        <w:ind w:left="1135"/>
        <w:rPr>
          <w:rFonts w:ascii="Arial Narrow" w:hAnsi="Arial Narrow"/>
          <w:i w:val="0"/>
          <w:color w:val="000000" w:themeColor="text1"/>
          <w:u w:val="none"/>
        </w:rPr>
      </w:pPr>
      <w:r w:rsidRPr="0094747D">
        <w:rPr>
          <w:rFonts w:ascii="Arial Narrow" w:hAnsi="Arial Narrow"/>
          <w:i w:val="0"/>
          <w:color w:val="000000" w:themeColor="text1"/>
          <w:u w:val="none"/>
        </w:rPr>
        <w:t>Podklady pro zpracování</w:t>
      </w:r>
    </w:p>
    <w:p w:rsidR="00D5564D" w:rsidRPr="0094747D" w:rsidRDefault="00DF774B" w:rsidP="00DF774B">
      <w:pPr>
        <w:pStyle w:val="Zkladntext"/>
        <w:ind w:firstLine="426"/>
        <w:rPr>
          <w:rFonts w:ascii="Arial Narrow" w:hAnsi="Arial Narrow"/>
          <w:color w:val="000000" w:themeColor="text1"/>
        </w:rPr>
      </w:pPr>
      <w:r w:rsidRPr="0094747D">
        <w:rPr>
          <w:rFonts w:ascii="Arial Narrow" w:hAnsi="Arial Narrow"/>
          <w:color w:val="000000" w:themeColor="text1"/>
        </w:rPr>
        <w:t xml:space="preserve">Podkladem pro zpracování projektu </w:t>
      </w:r>
      <w:r w:rsidR="00D5564D" w:rsidRPr="0094747D">
        <w:rPr>
          <w:rFonts w:ascii="Arial Narrow" w:hAnsi="Arial Narrow"/>
          <w:color w:val="000000" w:themeColor="text1"/>
        </w:rPr>
        <w:t>byly výkresy půdorysů</w:t>
      </w:r>
      <w:r w:rsidR="00665456" w:rsidRPr="0094747D">
        <w:rPr>
          <w:rFonts w:ascii="Arial Narrow" w:hAnsi="Arial Narrow"/>
          <w:color w:val="000000" w:themeColor="text1"/>
        </w:rPr>
        <w:t xml:space="preserve">, studie a situace </w:t>
      </w:r>
      <w:r w:rsidR="00D5564D" w:rsidRPr="0094747D">
        <w:rPr>
          <w:rFonts w:ascii="Arial Narrow" w:hAnsi="Arial Narrow"/>
          <w:color w:val="000000" w:themeColor="text1"/>
        </w:rPr>
        <w:t>stavební č</w:t>
      </w:r>
      <w:r w:rsidR="00665456" w:rsidRPr="0094747D">
        <w:rPr>
          <w:rFonts w:ascii="Arial Narrow" w:hAnsi="Arial Narrow"/>
          <w:color w:val="000000" w:themeColor="text1"/>
        </w:rPr>
        <w:t>á</w:t>
      </w:r>
      <w:r w:rsidR="00D5564D" w:rsidRPr="0094747D">
        <w:rPr>
          <w:rFonts w:ascii="Arial Narrow" w:hAnsi="Arial Narrow"/>
          <w:color w:val="000000" w:themeColor="text1"/>
        </w:rPr>
        <w:t>sti.</w:t>
      </w:r>
    </w:p>
    <w:p w:rsidR="009176A6" w:rsidRPr="0094747D" w:rsidRDefault="00432880" w:rsidP="009176A6">
      <w:pPr>
        <w:pStyle w:val="Zkladntext"/>
        <w:ind w:firstLine="426"/>
        <w:rPr>
          <w:rFonts w:ascii="Arial Narrow" w:hAnsi="Arial Narrow"/>
          <w:color w:val="000000" w:themeColor="text1"/>
        </w:rPr>
      </w:pPr>
      <w:r w:rsidRPr="0094747D">
        <w:rPr>
          <w:rFonts w:ascii="Arial Narrow" w:hAnsi="Arial Narrow"/>
          <w:color w:val="000000" w:themeColor="text1"/>
        </w:rPr>
        <w:t>Podklady pro koordinaci navazujících profesí byly předány v průběhu zpracování dokumentace.</w:t>
      </w:r>
    </w:p>
    <w:p w:rsidR="009176A6" w:rsidRPr="0094747D" w:rsidRDefault="009176A6" w:rsidP="009176A6">
      <w:pPr>
        <w:pStyle w:val="Zkladntext"/>
        <w:ind w:firstLine="426"/>
        <w:rPr>
          <w:rFonts w:ascii="Arial Narrow" w:hAnsi="Arial Narrow"/>
          <w:color w:val="000000" w:themeColor="text1"/>
        </w:rPr>
      </w:pPr>
      <w:r w:rsidRPr="0094747D">
        <w:rPr>
          <w:rFonts w:ascii="Arial Narrow" w:hAnsi="Arial Narrow"/>
          <w:color w:val="000000" w:themeColor="text1"/>
        </w:rPr>
        <w:t>Stavební větrání bude zabezpečovat nucenou výměnu vzduchu v</w:t>
      </w:r>
      <w:r w:rsidR="0094747D" w:rsidRPr="0094747D">
        <w:rPr>
          <w:rFonts w:ascii="Arial Narrow" w:hAnsi="Arial Narrow"/>
          <w:color w:val="000000" w:themeColor="text1"/>
        </w:rPr>
        <w:t xml:space="preserve">e vestibulu nemocnice </w:t>
      </w:r>
      <w:r w:rsidRPr="0094747D">
        <w:rPr>
          <w:rFonts w:ascii="Arial Narrow" w:hAnsi="Arial Narrow"/>
          <w:color w:val="000000" w:themeColor="text1"/>
        </w:rPr>
        <w:t>v souladu s příslušnými hygienickými, zdravotnickými, bezpečnostními, protipožárními předpisy a normami platnými na území České republiky, přitom implicitní hodnoty údajů ve výpočtech dále uvažovaných, jakož i předmětné výpočtové metody jsou převzaty zejména z níže uvedených obecně závazných předpisů a norem:</w:t>
      </w:r>
    </w:p>
    <w:p w:rsidR="00D5564D" w:rsidRPr="00793E82" w:rsidRDefault="00D5564D"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ČSN 12 7010 - Navrhování větracích a klimatizačních zařízení (2014)</w:t>
      </w:r>
    </w:p>
    <w:p w:rsidR="00D5564D" w:rsidRPr="00793E82" w:rsidRDefault="00D5564D" w:rsidP="00D5564D">
      <w:pPr>
        <w:pStyle w:val="Odrky"/>
        <w:numPr>
          <w:ilvl w:val="0"/>
          <w:numId w:val="2"/>
        </w:numPr>
        <w:ind w:left="850"/>
        <w:rPr>
          <w:rFonts w:ascii="Arial Narrow" w:hAnsi="Arial Narrow"/>
          <w:color w:val="000000" w:themeColor="text1"/>
        </w:rPr>
      </w:pPr>
      <w:r w:rsidRPr="00793E82">
        <w:rPr>
          <w:rFonts w:ascii="Arial Narrow" w:hAnsi="Arial Narrow"/>
          <w:color w:val="000000" w:themeColor="text1"/>
        </w:rPr>
        <w:t xml:space="preserve">ČSN EN 15241 – Větrání </w:t>
      </w:r>
      <w:r w:rsidR="005479CA" w:rsidRPr="00793E82">
        <w:rPr>
          <w:rFonts w:ascii="Arial Narrow" w:hAnsi="Arial Narrow"/>
          <w:color w:val="000000" w:themeColor="text1"/>
        </w:rPr>
        <w:t>budov – Výpočtové</w:t>
      </w:r>
      <w:r w:rsidRPr="00793E82">
        <w:rPr>
          <w:rFonts w:ascii="Arial Narrow" w:hAnsi="Arial Narrow"/>
          <w:color w:val="000000" w:themeColor="text1"/>
        </w:rPr>
        <w:t xml:space="preserve"> metody pro stanovení energetických ztrát způsobených větráním a infiltrací v budovách (2013)</w:t>
      </w:r>
    </w:p>
    <w:p w:rsidR="00D5564D" w:rsidRPr="00793E82" w:rsidRDefault="00D5564D"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ČSN 73 0802 - Požární bezpečnost staveb (2009)</w:t>
      </w:r>
    </w:p>
    <w:p w:rsidR="00D5564D" w:rsidRPr="00793E82" w:rsidRDefault="00D5564D"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ČSN 73 0872 - Ochrana staveb proti šíření požáru vzduchotechnickým zařízením (1996)</w:t>
      </w:r>
    </w:p>
    <w:p w:rsidR="00D5564D" w:rsidRPr="00793E82" w:rsidRDefault="00D5564D"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246/2001 Sb. - Vyhláška Ministerstva vnitra o stanovení podmínek požární bezpečnosti a výkonu státního požárního dozoru</w:t>
      </w:r>
    </w:p>
    <w:p w:rsidR="00162779" w:rsidRPr="00793E82" w:rsidRDefault="00615A85" w:rsidP="00162779">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 xml:space="preserve">Nařízení vlády č. 23/2008 Sb., </w:t>
      </w:r>
      <w:r w:rsidR="00162779" w:rsidRPr="00793E82">
        <w:rPr>
          <w:rFonts w:ascii="Arial Narrow" w:hAnsi="Arial Narrow"/>
          <w:color w:val="000000" w:themeColor="text1"/>
        </w:rPr>
        <w:t>Vyhláška o technických podmínkách požární ochrany staveb</w:t>
      </w:r>
    </w:p>
    <w:p w:rsidR="00D5564D" w:rsidRPr="00793E82" w:rsidRDefault="00D5564D"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Nařízení vlády č.93/2012 Sb., kterým se mění nařízení vlády č.361/2007 Sb., kterým se stanoví podmínky ochrany zdraví při práci, ve znění nařízení vlády č. 68/2010 Sb.</w:t>
      </w:r>
    </w:p>
    <w:p w:rsidR="00D5564D" w:rsidRPr="00793E82" w:rsidRDefault="00D5564D"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Nařízení vlády č.217/2016 Sb., kterým se mění nařízení vlády č.272/2011 Sb. o ochraně zdraví před nepříznivými účinky hluku a vibrací</w:t>
      </w:r>
    </w:p>
    <w:p w:rsidR="00615A85" w:rsidRPr="00793E82" w:rsidRDefault="00615A85"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Vyhláška č.20/2012 Sb., kterou se mění Vyhláška 268/2009 Sb., o technických požadavcích na stavby</w:t>
      </w:r>
    </w:p>
    <w:p w:rsidR="00615A85" w:rsidRPr="00793E82" w:rsidRDefault="00615A85"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Vyhláška č.6/2003 Sb., kterou se stanoví hygienické limity chemických, fyzikálních a biologických ukazatelů pro vnitřní prostředí pobytových místností některých staveb</w:t>
      </w:r>
    </w:p>
    <w:p w:rsidR="00615A85" w:rsidRPr="00793E82" w:rsidRDefault="00615A85"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Vyhláška č. 48/1982 Sb., Vyhláška ČÚBP, kterou se stanoví základní požadavky k zajištění bezpečnosti práce a technických zařízení, ve znění vyhlášek: č. 324/1990 Sb.  310/2013 Sb.</w:t>
      </w:r>
    </w:p>
    <w:p w:rsidR="00615A85" w:rsidRPr="00793E82" w:rsidRDefault="00615A85"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Zákon č. 406/2000 Sb. O hospodaření s energií se změnami 318/2012 Sb. A 310/2013 Sb.</w:t>
      </w:r>
    </w:p>
    <w:p w:rsidR="00615A85" w:rsidRPr="00793E82" w:rsidRDefault="00615A85"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Vyhláška č. 193/20017 Sb., kterou se stanoví podrobnosti účinnosti užití energie při rozvodu tepelné energie a vnitřním rozvodu tepelné energie</w:t>
      </w:r>
    </w:p>
    <w:p w:rsidR="00615A85" w:rsidRPr="00793E82" w:rsidRDefault="00615A85"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Vyhláška č.78/2013 Sb. o energetické náročnosti budov</w:t>
      </w:r>
    </w:p>
    <w:p w:rsidR="00D5564D" w:rsidRPr="00793E82" w:rsidRDefault="00D5564D" w:rsidP="00D5564D">
      <w:pPr>
        <w:pStyle w:val="Zkladntext"/>
        <w:ind w:firstLine="426"/>
        <w:rPr>
          <w:rFonts w:ascii="Arial Narrow" w:hAnsi="Arial Narrow"/>
          <w:color w:val="000000" w:themeColor="text1"/>
        </w:rPr>
      </w:pPr>
      <w:r w:rsidRPr="00793E82">
        <w:rPr>
          <w:rFonts w:ascii="Arial Narrow" w:hAnsi="Arial Narrow"/>
          <w:b/>
          <w:color w:val="000000" w:themeColor="text1"/>
        </w:rPr>
        <w:t>Hygienické větrání</w:t>
      </w:r>
      <w:r w:rsidRPr="00793E82">
        <w:rPr>
          <w:rFonts w:ascii="Arial Narrow" w:hAnsi="Arial Narrow"/>
          <w:color w:val="000000" w:themeColor="text1"/>
        </w:rPr>
        <w:t xml:space="preserve"> bude navrženo v úrovni nejméně hygienického minima ve smyslu výše uvedených obecně závazných předpisů. Přitom jako základní principy návrhu projektového řešení jsou přijaty následující podmínky:</w:t>
      </w:r>
    </w:p>
    <w:p w:rsidR="00D5564D" w:rsidRPr="00793E82" w:rsidRDefault="00D5564D"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 xml:space="preserve">přetlakové a tlakově vyrovnané větrání je navrženo v místnostech, u kterých není žádoucí přisávání vzduchu z okolních místností  </w:t>
      </w:r>
    </w:p>
    <w:p w:rsidR="00D5564D" w:rsidRPr="00793E82" w:rsidRDefault="00D5564D"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podtlakové větrání je navrženo v místnostech, u kterých není žádoucí přisávání vzduchu z okolních místností</w:t>
      </w:r>
    </w:p>
    <w:p w:rsidR="00D5564D" w:rsidRPr="00793E82" w:rsidRDefault="00D5564D" w:rsidP="00D5564D">
      <w:pPr>
        <w:pStyle w:val="Odrky"/>
        <w:numPr>
          <w:ilvl w:val="0"/>
          <w:numId w:val="2"/>
        </w:numPr>
        <w:ind w:left="851" w:hanging="284"/>
        <w:rPr>
          <w:rFonts w:ascii="Arial Narrow" w:hAnsi="Arial Narrow"/>
          <w:color w:val="000000" w:themeColor="text1"/>
        </w:rPr>
      </w:pPr>
      <w:r w:rsidRPr="00793E82">
        <w:rPr>
          <w:rFonts w:ascii="Arial Narrow" w:hAnsi="Arial Narrow"/>
          <w:color w:val="000000" w:themeColor="text1"/>
        </w:rPr>
        <w:t>nejvyšší přípustná maximální hladina vnitřního hluku LAmaxp = 70 dB(A) dle druhu provozu a účelu jednotlivých místností</w:t>
      </w:r>
    </w:p>
    <w:p w:rsidR="00D5564D" w:rsidRPr="00793E82" w:rsidRDefault="00D5564D" w:rsidP="00983780">
      <w:pPr>
        <w:pStyle w:val="Odrky"/>
        <w:ind w:left="0" w:firstLine="426"/>
        <w:rPr>
          <w:rFonts w:ascii="Arial Narrow" w:hAnsi="Arial Narrow"/>
          <w:color w:val="000000" w:themeColor="text1"/>
        </w:rPr>
      </w:pPr>
      <w:r w:rsidRPr="00793E82">
        <w:rPr>
          <w:rFonts w:ascii="Arial Narrow" w:hAnsi="Arial Narrow"/>
          <w:color w:val="000000" w:themeColor="text1"/>
        </w:rPr>
        <w:t>Teplotní, vzduchové a další upřesňující hodnoty dlouhodobě únosného mikroklimatu v prostorech jsou stanoveny dle hygienických předpisů, dohody s investorem a generálním projektantem.</w:t>
      </w:r>
    </w:p>
    <w:p w:rsidR="0032696E" w:rsidRPr="0094747D" w:rsidRDefault="0032696E">
      <w:pPr>
        <w:tabs>
          <w:tab w:val="clear" w:pos="3119"/>
          <w:tab w:val="clear" w:pos="3402"/>
          <w:tab w:val="clear" w:pos="6237"/>
        </w:tabs>
        <w:spacing w:before="0"/>
        <w:ind w:firstLine="0"/>
        <w:jc w:val="left"/>
        <w:rPr>
          <w:rFonts w:ascii="Arial Narrow" w:hAnsi="Arial Narrow"/>
          <w:b/>
          <w:color w:val="FF0000"/>
          <w:sz w:val="24"/>
        </w:rPr>
      </w:pPr>
      <w:r w:rsidRPr="0094747D">
        <w:rPr>
          <w:rFonts w:ascii="Arial Narrow" w:hAnsi="Arial Narrow"/>
          <w:i/>
          <w:color w:val="FF0000"/>
        </w:rPr>
        <w:br w:type="page"/>
      </w:r>
    </w:p>
    <w:p w:rsidR="00DF774B" w:rsidRPr="006458EB" w:rsidRDefault="00DF774B" w:rsidP="00DF774B">
      <w:pPr>
        <w:pStyle w:val="Nadpis1"/>
        <w:numPr>
          <w:ilvl w:val="0"/>
          <w:numId w:val="1"/>
        </w:numPr>
        <w:rPr>
          <w:rFonts w:ascii="Arial Narrow" w:hAnsi="Arial Narrow"/>
          <w:caps/>
          <w:color w:val="000000" w:themeColor="text1"/>
          <w:u w:val="none"/>
        </w:rPr>
      </w:pPr>
      <w:r w:rsidRPr="006458EB">
        <w:rPr>
          <w:rFonts w:ascii="Arial Narrow" w:hAnsi="Arial Narrow"/>
          <w:caps/>
          <w:color w:val="000000" w:themeColor="text1"/>
          <w:u w:val="none"/>
        </w:rPr>
        <w:lastRenderedPageBreak/>
        <w:t>Základní koncepční řešení</w:t>
      </w:r>
    </w:p>
    <w:p w:rsidR="00AB21BF" w:rsidRPr="0094747D" w:rsidRDefault="006458EB" w:rsidP="001E4B3D">
      <w:pPr>
        <w:pStyle w:val="Zkladntext"/>
        <w:ind w:firstLine="426"/>
        <w:rPr>
          <w:rFonts w:ascii="Arial Narrow" w:hAnsi="Arial Narrow"/>
          <w:color w:val="FF0000"/>
        </w:rPr>
      </w:pPr>
      <w:r w:rsidRPr="006458EB">
        <w:rPr>
          <w:rFonts w:ascii="Arial Narrow" w:hAnsi="Arial Narrow"/>
        </w:rPr>
        <w:t>Jedná se o rekonstrukci vnitřní části vestibulu Nemocnice s poliklinikou v</w:t>
      </w:r>
      <w:r>
        <w:rPr>
          <w:rFonts w:ascii="Arial Narrow" w:hAnsi="Arial Narrow"/>
        </w:rPr>
        <w:t> </w:t>
      </w:r>
      <w:r w:rsidRPr="006458EB">
        <w:rPr>
          <w:rFonts w:ascii="Arial Narrow" w:hAnsi="Arial Narrow"/>
        </w:rPr>
        <w:t>Havířově</w:t>
      </w:r>
      <w:r>
        <w:rPr>
          <w:rFonts w:ascii="Arial Narrow" w:hAnsi="Arial Narrow"/>
        </w:rPr>
        <w:t>.</w:t>
      </w:r>
      <w:r w:rsidRPr="006458EB">
        <w:rPr>
          <w:sz w:val="24"/>
          <w:szCs w:val="24"/>
        </w:rPr>
        <w:t xml:space="preserve"> </w:t>
      </w:r>
      <w:r w:rsidRPr="006458EB">
        <w:rPr>
          <w:rFonts w:ascii="Arial Narrow" w:hAnsi="Arial Narrow"/>
          <w:szCs w:val="24"/>
        </w:rPr>
        <w:t>Účel užívání se nezmění. Upravuje se pouze vnitřní dispozice části objektu vestibulu nemocnice s poliklinikou Havířov, zřizují se nové vnitřní bezbariérové rampy a opravuje se vstupní bezbariérová rampa. Stávající stav objektu je ve vyhovujícím stavu a během rekonstrukce se nebude zasahovat do nosných konstrukcí.</w:t>
      </w:r>
      <w:r w:rsidRPr="006458EB">
        <w:rPr>
          <w:rFonts w:ascii="Arial Narrow" w:hAnsi="Arial Narrow"/>
          <w:color w:val="FF0000"/>
          <w:sz w:val="16"/>
        </w:rPr>
        <w:t xml:space="preserve"> </w:t>
      </w:r>
    </w:p>
    <w:p w:rsidR="00DF76E5" w:rsidRPr="00A73148" w:rsidRDefault="00DF76E5" w:rsidP="00DF76E5">
      <w:pPr>
        <w:pStyle w:val="Nadpis2"/>
        <w:numPr>
          <w:ilvl w:val="1"/>
          <w:numId w:val="1"/>
        </w:numPr>
        <w:ind w:left="1135"/>
        <w:rPr>
          <w:rFonts w:ascii="Arial Narrow" w:hAnsi="Arial Narrow"/>
          <w:i w:val="0"/>
          <w:color w:val="000000" w:themeColor="text1"/>
          <w:u w:val="none"/>
        </w:rPr>
      </w:pPr>
      <w:r w:rsidRPr="00A73148">
        <w:rPr>
          <w:rFonts w:ascii="Arial Narrow" w:hAnsi="Arial Narrow"/>
          <w:i w:val="0"/>
          <w:color w:val="000000" w:themeColor="text1"/>
          <w:u w:val="none"/>
        </w:rPr>
        <w:t>Základní údaje pro dimenzování vzduchotechnických výkonů zařízení</w:t>
      </w:r>
    </w:p>
    <w:p w:rsidR="00151A5E" w:rsidRPr="00A73148" w:rsidRDefault="00151A5E" w:rsidP="00151A5E">
      <w:pPr>
        <w:pStyle w:val="Odrky"/>
        <w:rPr>
          <w:rFonts w:ascii="Arial Narrow" w:hAnsi="Arial Narrow"/>
          <w:b/>
          <w:color w:val="000000" w:themeColor="text1"/>
        </w:rPr>
      </w:pPr>
      <w:r w:rsidRPr="00A73148">
        <w:rPr>
          <w:rFonts w:ascii="Arial Narrow" w:hAnsi="Arial Narrow"/>
          <w:b/>
          <w:color w:val="000000" w:themeColor="text1"/>
        </w:rPr>
        <w:t>Základní návrhové parametry:</w:t>
      </w:r>
    </w:p>
    <w:p w:rsidR="00151A5E" w:rsidRPr="00A73148" w:rsidRDefault="00151A5E" w:rsidP="00151A5E">
      <w:pPr>
        <w:rPr>
          <w:rFonts w:ascii="Arial Narrow" w:hAnsi="Arial Narrow"/>
          <w:color w:val="000000" w:themeColor="text1"/>
        </w:rPr>
      </w:pPr>
      <w:r w:rsidRPr="00A73148">
        <w:rPr>
          <w:rFonts w:ascii="Arial Narrow" w:hAnsi="Arial Narrow"/>
          <w:color w:val="000000" w:themeColor="text1"/>
        </w:rPr>
        <w:t>V</w:t>
      </w:r>
      <w:r w:rsidR="009E2D82" w:rsidRPr="00A73148">
        <w:rPr>
          <w:rFonts w:ascii="Arial Narrow" w:hAnsi="Arial Narrow"/>
          <w:color w:val="000000" w:themeColor="text1"/>
        </w:rPr>
        <w:t>enkovní</w:t>
      </w:r>
      <w:r w:rsidRPr="00A73148">
        <w:rPr>
          <w:rFonts w:ascii="Arial Narrow" w:hAnsi="Arial Narrow"/>
          <w:color w:val="000000" w:themeColor="text1"/>
        </w:rPr>
        <w:t xml:space="preserve"> výpočtové </w:t>
      </w:r>
      <w:r w:rsidR="009E2D82" w:rsidRPr="00A73148">
        <w:rPr>
          <w:rFonts w:ascii="Arial Narrow" w:hAnsi="Arial Narrow"/>
          <w:color w:val="000000" w:themeColor="text1"/>
        </w:rPr>
        <w:t>hodnoty</w:t>
      </w:r>
    </w:p>
    <w:p w:rsidR="00151A5E" w:rsidRPr="00A73148" w:rsidRDefault="00151A5E" w:rsidP="00151A5E">
      <w:pPr>
        <w:tabs>
          <w:tab w:val="clear" w:pos="3402"/>
          <w:tab w:val="left" w:pos="4253"/>
          <w:tab w:val="left" w:pos="5103"/>
        </w:tabs>
        <w:ind w:left="5096" w:hanging="4245"/>
        <w:rPr>
          <w:rFonts w:ascii="Arial Narrow" w:hAnsi="Arial Narrow"/>
          <w:color w:val="000000" w:themeColor="text1"/>
        </w:rPr>
      </w:pPr>
      <w:r w:rsidRPr="00A73148">
        <w:rPr>
          <w:rFonts w:ascii="Arial Narrow" w:hAnsi="Arial Narrow"/>
          <w:color w:val="000000" w:themeColor="text1"/>
        </w:rPr>
        <w:t>Léto</w:t>
      </w:r>
      <w:r w:rsidRPr="00A73148">
        <w:rPr>
          <w:rFonts w:ascii="Arial Narrow" w:hAnsi="Arial Narrow"/>
          <w:color w:val="000000" w:themeColor="text1"/>
        </w:rPr>
        <w:tab/>
      </w:r>
      <w:r w:rsidRPr="00A73148">
        <w:rPr>
          <w:rFonts w:ascii="Arial Narrow" w:hAnsi="Arial Narrow"/>
          <w:color w:val="000000" w:themeColor="text1"/>
        </w:rPr>
        <w:tab/>
        <w:t xml:space="preserve">teplota vzduchu </w:t>
      </w:r>
      <w:r w:rsidR="00A73148" w:rsidRPr="00A73148">
        <w:rPr>
          <w:rFonts w:ascii="Arial Narrow" w:hAnsi="Arial Narrow"/>
          <w:color w:val="000000" w:themeColor="text1"/>
        </w:rPr>
        <w:t>+32</w:t>
      </w:r>
      <w:r w:rsidR="009E2D82" w:rsidRPr="00A73148">
        <w:rPr>
          <w:rFonts w:ascii="Arial Narrow" w:hAnsi="Arial Narrow"/>
          <w:color w:val="000000" w:themeColor="text1"/>
        </w:rPr>
        <w:t xml:space="preserve"> °C</w:t>
      </w:r>
    </w:p>
    <w:p w:rsidR="00151A5E" w:rsidRPr="00A73148" w:rsidRDefault="00151A5E" w:rsidP="00151A5E">
      <w:pPr>
        <w:tabs>
          <w:tab w:val="clear" w:pos="3402"/>
          <w:tab w:val="left" w:pos="4253"/>
          <w:tab w:val="left" w:pos="5103"/>
        </w:tabs>
        <w:rPr>
          <w:rFonts w:ascii="Arial Narrow" w:hAnsi="Arial Narrow"/>
          <w:color w:val="000000" w:themeColor="text1"/>
        </w:rPr>
      </w:pPr>
      <w:r w:rsidRPr="00A73148">
        <w:rPr>
          <w:rFonts w:ascii="Arial Narrow" w:hAnsi="Arial Narrow"/>
          <w:color w:val="000000" w:themeColor="text1"/>
        </w:rPr>
        <w:t>Relativní vlhkost</w:t>
      </w:r>
      <w:r w:rsidRPr="00A73148">
        <w:rPr>
          <w:rFonts w:ascii="Arial Narrow" w:hAnsi="Arial Narrow"/>
          <w:color w:val="000000" w:themeColor="text1"/>
        </w:rPr>
        <w:tab/>
      </w:r>
      <w:r w:rsidRPr="00A73148">
        <w:rPr>
          <w:rFonts w:ascii="Arial Narrow" w:hAnsi="Arial Narrow"/>
          <w:color w:val="000000" w:themeColor="text1"/>
        </w:rPr>
        <w:tab/>
      </w:r>
      <w:r w:rsidR="00A73148" w:rsidRPr="00A73148">
        <w:rPr>
          <w:rFonts w:ascii="Arial Narrow" w:hAnsi="Arial Narrow"/>
          <w:color w:val="000000" w:themeColor="text1"/>
        </w:rPr>
        <w:t>35</w:t>
      </w:r>
      <w:r w:rsidR="006D246D" w:rsidRPr="00A73148">
        <w:rPr>
          <w:rFonts w:ascii="Arial Narrow" w:hAnsi="Arial Narrow"/>
          <w:color w:val="000000" w:themeColor="text1"/>
        </w:rPr>
        <w:t xml:space="preserve"> %</w:t>
      </w:r>
    </w:p>
    <w:p w:rsidR="00151A5E" w:rsidRPr="00A73148" w:rsidRDefault="00151A5E" w:rsidP="00151A5E">
      <w:pPr>
        <w:tabs>
          <w:tab w:val="left" w:pos="5103"/>
        </w:tabs>
        <w:rPr>
          <w:rFonts w:ascii="Arial Narrow" w:hAnsi="Arial Narrow"/>
          <w:color w:val="000000" w:themeColor="text1"/>
        </w:rPr>
      </w:pPr>
    </w:p>
    <w:p w:rsidR="00151A5E" w:rsidRPr="00A73148" w:rsidRDefault="00151A5E" w:rsidP="00151A5E">
      <w:pPr>
        <w:tabs>
          <w:tab w:val="left" w:pos="5103"/>
        </w:tabs>
        <w:ind w:left="4248" w:hanging="3397"/>
        <w:rPr>
          <w:rFonts w:ascii="Arial Narrow" w:hAnsi="Arial Narrow"/>
          <w:color w:val="000000" w:themeColor="text1"/>
        </w:rPr>
      </w:pPr>
      <w:r w:rsidRPr="00A73148">
        <w:rPr>
          <w:rFonts w:ascii="Arial Narrow" w:hAnsi="Arial Narrow"/>
          <w:color w:val="000000" w:themeColor="text1"/>
        </w:rPr>
        <w:t>Zima – teplota přiváděného vzduchu</w:t>
      </w:r>
      <w:r w:rsidRPr="00A73148">
        <w:rPr>
          <w:rFonts w:ascii="Arial Narrow" w:hAnsi="Arial Narrow"/>
          <w:color w:val="000000" w:themeColor="text1"/>
        </w:rPr>
        <w:tab/>
      </w:r>
      <w:r w:rsidR="009E2D82" w:rsidRPr="00A73148">
        <w:rPr>
          <w:rFonts w:ascii="Arial Narrow" w:hAnsi="Arial Narrow"/>
          <w:color w:val="000000" w:themeColor="text1"/>
        </w:rPr>
        <w:t>teplota vzduchu -15</w:t>
      </w:r>
      <w:r w:rsidR="003273B6" w:rsidRPr="00A73148">
        <w:rPr>
          <w:rFonts w:ascii="Arial Narrow" w:hAnsi="Arial Narrow"/>
          <w:color w:val="000000" w:themeColor="text1"/>
        </w:rPr>
        <w:t xml:space="preserve"> °C</w:t>
      </w:r>
    </w:p>
    <w:p w:rsidR="00151A5E" w:rsidRPr="00A73148" w:rsidRDefault="00151A5E" w:rsidP="00151A5E">
      <w:pPr>
        <w:tabs>
          <w:tab w:val="left" w:pos="4253"/>
        </w:tabs>
        <w:rPr>
          <w:rFonts w:ascii="Arial Narrow" w:hAnsi="Arial Narrow"/>
          <w:color w:val="000000" w:themeColor="text1"/>
        </w:rPr>
      </w:pPr>
      <w:r w:rsidRPr="00A73148">
        <w:rPr>
          <w:rFonts w:ascii="Arial Narrow" w:hAnsi="Arial Narrow"/>
          <w:color w:val="000000" w:themeColor="text1"/>
        </w:rPr>
        <w:t>Relativní vlhkost</w:t>
      </w:r>
      <w:r w:rsidRPr="00A73148">
        <w:rPr>
          <w:rFonts w:ascii="Arial Narrow" w:hAnsi="Arial Narrow"/>
          <w:color w:val="000000" w:themeColor="text1"/>
        </w:rPr>
        <w:tab/>
      </w:r>
      <w:r w:rsidRPr="00A73148">
        <w:rPr>
          <w:rFonts w:ascii="Arial Narrow" w:hAnsi="Arial Narrow"/>
          <w:color w:val="000000" w:themeColor="text1"/>
        </w:rPr>
        <w:tab/>
      </w:r>
      <w:r w:rsidRPr="00A73148">
        <w:rPr>
          <w:rFonts w:ascii="Arial Narrow" w:hAnsi="Arial Narrow"/>
          <w:color w:val="000000" w:themeColor="text1"/>
        </w:rPr>
        <w:tab/>
      </w:r>
      <w:r w:rsidR="006D246D" w:rsidRPr="00A73148">
        <w:rPr>
          <w:rFonts w:ascii="Arial Narrow" w:hAnsi="Arial Narrow"/>
          <w:color w:val="000000" w:themeColor="text1"/>
        </w:rPr>
        <w:t xml:space="preserve">95 % </w:t>
      </w:r>
    </w:p>
    <w:p w:rsidR="00151A5E" w:rsidRPr="00A73148" w:rsidRDefault="00151A5E" w:rsidP="00151A5E">
      <w:pPr>
        <w:pStyle w:val="Default"/>
        <w:rPr>
          <w:rFonts w:ascii="Arial Narrow" w:hAnsi="Arial Narrow" w:cs="Times New Roman"/>
          <w:color w:val="000000" w:themeColor="text1"/>
          <w:sz w:val="20"/>
          <w:szCs w:val="20"/>
        </w:rPr>
      </w:pPr>
    </w:p>
    <w:p w:rsidR="00151A5E" w:rsidRPr="00A73148" w:rsidRDefault="00151A5E" w:rsidP="00151A5E">
      <w:pPr>
        <w:tabs>
          <w:tab w:val="left" w:pos="5103"/>
        </w:tabs>
        <w:rPr>
          <w:rFonts w:ascii="Arial Narrow" w:hAnsi="Arial Narrow"/>
          <w:b/>
          <w:color w:val="000000" w:themeColor="text1"/>
        </w:rPr>
      </w:pPr>
      <w:r w:rsidRPr="00A73148">
        <w:rPr>
          <w:rFonts w:ascii="Arial Narrow" w:hAnsi="Arial Narrow"/>
          <w:b/>
          <w:color w:val="000000" w:themeColor="text1"/>
        </w:rPr>
        <w:t>Hladiny akustického tlaku od vzduchotechnického zařízení</w:t>
      </w:r>
    </w:p>
    <w:p w:rsidR="00151A5E" w:rsidRPr="00A73148" w:rsidRDefault="00151A5E" w:rsidP="00151A5E">
      <w:pPr>
        <w:pStyle w:val="Zkladntext"/>
        <w:ind w:left="851" w:firstLine="0"/>
        <w:rPr>
          <w:rFonts w:ascii="Arial Narrow" w:hAnsi="Arial Narrow"/>
          <w:color w:val="000000" w:themeColor="text1"/>
        </w:rPr>
      </w:pPr>
      <w:r w:rsidRPr="00A73148">
        <w:rPr>
          <w:rFonts w:ascii="Arial Narrow" w:hAnsi="Arial Narrow"/>
          <w:color w:val="000000" w:themeColor="text1"/>
        </w:rPr>
        <w:t xml:space="preserve">Maximální hladiny akustického tlaku /dB(A)/ ve větraných prostorech a ve venkovním prostředí způsobených vzduchotechnickým zařízením: </w:t>
      </w:r>
    </w:p>
    <w:p w:rsidR="00151A5E" w:rsidRPr="00A73148" w:rsidRDefault="00151A5E" w:rsidP="00151A5E">
      <w:pPr>
        <w:pStyle w:val="Zkladntext"/>
        <w:rPr>
          <w:rFonts w:ascii="Arial Narrow" w:hAnsi="Arial Narrow"/>
          <w:color w:val="000000" w:themeColor="text1"/>
        </w:rPr>
      </w:pPr>
      <w:r w:rsidRPr="00A73148">
        <w:rPr>
          <w:rFonts w:ascii="Arial Narrow" w:hAnsi="Arial Narrow"/>
          <w:color w:val="000000" w:themeColor="text1"/>
        </w:rPr>
        <w:t>Limitní hodnoty hladiny akustického tlaku stanovené na základě Sbírky zákonů č.</w:t>
      </w:r>
      <w:r w:rsidR="00415315" w:rsidRPr="00415315">
        <w:rPr>
          <w:rFonts w:ascii="Arial Narrow" w:hAnsi="Arial Narrow"/>
          <w:color w:val="000000" w:themeColor="text1"/>
        </w:rPr>
        <w:t xml:space="preserve"> </w:t>
      </w:r>
      <w:r w:rsidR="00415315" w:rsidRPr="00793E82">
        <w:rPr>
          <w:rFonts w:ascii="Arial Narrow" w:hAnsi="Arial Narrow"/>
          <w:color w:val="000000" w:themeColor="text1"/>
        </w:rPr>
        <w:t>217/2016 Sb</w:t>
      </w:r>
      <w:r w:rsidRPr="00A73148">
        <w:rPr>
          <w:rFonts w:ascii="Arial Narrow" w:hAnsi="Arial Narrow"/>
          <w:color w:val="000000" w:themeColor="text1"/>
        </w:rPr>
        <w:t>.</w:t>
      </w:r>
    </w:p>
    <w:p w:rsidR="00151A5E" w:rsidRPr="00A73148" w:rsidRDefault="00151A5E" w:rsidP="00151A5E">
      <w:pPr>
        <w:tabs>
          <w:tab w:val="left" w:pos="5103"/>
        </w:tabs>
        <w:rPr>
          <w:rFonts w:ascii="Arial Narrow" w:hAnsi="Arial Narrow"/>
          <w:b/>
          <w:color w:val="000000" w:themeColor="text1"/>
        </w:rPr>
      </w:pPr>
      <w:r w:rsidRPr="00A73148">
        <w:rPr>
          <w:rFonts w:ascii="Arial Narrow" w:hAnsi="Arial Narrow"/>
          <w:b/>
          <w:color w:val="000000" w:themeColor="text1"/>
        </w:rPr>
        <w:t>Hladiny hluku:</w:t>
      </w:r>
    </w:p>
    <w:p w:rsidR="00151A5E" w:rsidRPr="00793E82" w:rsidRDefault="00151A5E" w:rsidP="00151A5E">
      <w:pPr>
        <w:pStyle w:val="Zkladntext"/>
        <w:rPr>
          <w:rFonts w:ascii="Arial Narrow" w:hAnsi="Arial Narrow"/>
          <w:color w:val="000000" w:themeColor="text1"/>
        </w:rPr>
      </w:pPr>
      <w:r w:rsidRPr="00793E82">
        <w:rPr>
          <w:rFonts w:ascii="Arial Narrow" w:hAnsi="Arial Narrow"/>
          <w:color w:val="000000" w:themeColor="text1"/>
        </w:rPr>
        <w:t>Údaje o hluku jednotlivých zařízení byly předáno pro akustickou studii.</w:t>
      </w:r>
    </w:p>
    <w:p w:rsidR="00151A5E" w:rsidRPr="00793E82" w:rsidRDefault="00151A5E" w:rsidP="00151A5E">
      <w:pPr>
        <w:pStyle w:val="Zkladntext"/>
        <w:rPr>
          <w:rFonts w:ascii="Arial Narrow" w:hAnsi="Arial Narrow"/>
          <w:color w:val="000000" w:themeColor="text1"/>
        </w:rPr>
      </w:pPr>
      <w:r w:rsidRPr="00793E82">
        <w:rPr>
          <w:rFonts w:ascii="Arial Narrow" w:hAnsi="Arial Narrow"/>
          <w:color w:val="000000" w:themeColor="text1"/>
        </w:rPr>
        <w:t>Hladina hluku z provozu TZB</w:t>
      </w:r>
    </w:p>
    <w:p w:rsidR="00151A5E" w:rsidRPr="00793E82" w:rsidRDefault="00151A5E" w:rsidP="00151A5E">
      <w:pPr>
        <w:pStyle w:val="Zkladntext"/>
        <w:rPr>
          <w:rFonts w:ascii="Arial Narrow" w:hAnsi="Arial Narrow"/>
          <w:color w:val="000000" w:themeColor="text1"/>
        </w:rPr>
      </w:pPr>
      <w:r w:rsidRPr="00793E82">
        <w:rPr>
          <w:rFonts w:ascii="Arial Narrow" w:hAnsi="Arial Narrow"/>
          <w:color w:val="000000" w:themeColor="text1"/>
        </w:rPr>
        <w:t>Hladina hluku na fasádě objektu v</w:t>
      </w:r>
      <w:r w:rsidR="006F2328" w:rsidRPr="00793E82">
        <w:rPr>
          <w:rFonts w:ascii="Arial Narrow" w:hAnsi="Arial Narrow"/>
          <w:color w:val="000000" w:themeColor="text1"/>
        </w:rPr>
        <w:t> </w:t>
      </w:r>
      <w:r w:rsidRPr="00793E82">
        <w:rPr>
          <w:rFonts w:ascii="Arial Narrow" w:hAnsi="Arial Narrow"/>
          <w:color w:val="000000" w:themeColor="text1"/>
        </w:rPr>
        <w:t>noci</w:t>
      </w:r>
      <w:r w:rsidR="006F2328" w:rsidRPr="00793E82">
        <w:rPr>
          <w:rFonts w:ascii="Arial Narrow" w:hAnsi="Arial Narrow"/>
          <w:color w:val="000000" w:themeColor="text1"/>
        </w:rPr>
        <w:t xml:space="preserve"> </w:t>
      </w:r>
      <w:r w:rsidRPr="00793E82">
        <w:rPr>
          <w:rFonts w:ascii="Arial Narrow" w:hAnsi="Arial Narrow"/>
          <w:color w:val="000000" w:themeColor="text1"/>
        </w:rPr>
        <w:tab/>
        <w:t xml:space="preserve">40 dB(A) (ve vzdálenosti </w:t>
      </w:r>
      <w:r w:rsidR="006F2328" w:rsidRPr="00793E82">
        <w:rPr>
          <w:rFonts w:ascii="Arial Narrow" w:hAnsi="Arial Narrow"/>
          <w:color w:val="000000" w:themeColor="text1"/>
        </w:rPr>
        <w:t>10 m</w:t>
      </w:r>
      <w:r w:rsidRPr="00793E82">
        <w:rPr>
          <w:rFonts w:ascii="Arial Narrow" w:hAnsi="Arial Narrow"/>
          <w:color w:val="000000" w:themeColor="text1"/>
        </w:rPr>
        <w:t xml:space="preserve"> od hranice objektu)</w:t>
      </w:r>
    </w:p>
    <w:p w:rsidR="00151A5E" w:rsidRPr="00793E82" w:rsidRDefault="00151A5E" w:rsidP="00151A5E">
      <w:pPr>
        <w:pStyle w:val="Zkladntext"/>
        <w:rPr>
          <w:rFonts w:ascii="Arial Narrow" w:hAnsi="Arial Narrow"/>
          <w:color w:val="000000" w:themeColor="text1"/>
        </w:rPr>
      </w:pPr>
      <w:r w:rsidRPr="00793E82">
        <w:rPr>
          <w:rFonts w:ascii="Arial Narrow" w:hAnsi="Arial Narrow"/>
          <w:color w:val="000000" w:themeColor="text1"/>
        </w:rPr>
        <w:tab/>
        <w:t>ve dne</w:t>
      </w:r>
      <w:r w:rsidRPr="00793E82">
        <w:rPr>
          <w:rFonts w:ascii="Arial Narrow" w:hAnsi="Arial Narrow"/>
          <w:color w:val="000000" w:themeColor="text1"/>
        </w:rPr>
        <w:tab/>
      </w:r>
      <w:r w:rsidR="006F2328" w:rsidRPr="00793E82">
        <w:rPr>
          <w:rFonts w:ascii="Arial Narrow" w:hAnsi="Arial Narrow"/>
          <w:color w:val="000000" w:themeColor="text1"/>
        </w:rPr>
        <w:t xml:space="preserve"> </w:t>
      </w:r>
      <w:r w:rsidRPr="00793E82">
        <w:rPr>
          <w:rFonts w:ascii="Arial Narrow" w:hAnsi="Arial Narrow"/>
          <w:color w:val="000000" w:themeColor="text1"/>
        </w:rPr>
        <w:t xml:space="preserve">50 dB(A) (ve vzdálenosti </w:t>
      </w:r>
      <w:r w:rsidR="006F2328" w:rsidRPr="00793E82">
        <w:rPr>
          <w:rFonts w:ascii="Arial Narrow" w:hAnsi="Arial Narrow"/>
          <w:color w:val="000000" w:themeColor="text1"/>
        </w:rPr>
        <w:t>10 m</w:t>
      </w:r>
      <w:r w:rsidRPr="00793E82">
        <w:rPr>
          <w:rFonts w:ascii="Arial Narrow" w:hAnsi="Arial Narrow"/>
          <w:color w:val="000000" w:themeColor="text1"/>
        </w:rPr>
        <w:t xml:space="preserve"> od hranice objektu)</w:t>
      </w:r>
    </w:p>
    <w:p w:rsidR="00607958" w:rsidRPr="00793E82" w:rsidRDefault="00151A5E" w:rsidP="005A5AF8">
      <w:pPr>
        <w:pStyle w:val="Zkladntext"/>
        <w:rPr>
          <w:rFonts w:ascii="Arial Narrow" w:hAnsi="Arial Narrow"/>
          <w:color w:val="000000" w:themeColor="text1"/>
        </w:rPr>
      </w:pPr>
      <w:r w:rsidRPr="00793E82">
        <w:rPr>
          <w:rFonts w:ascii="Arial Narrow" w:hAnsi="Arial Narrow"/>
          <w:color w:val="000000" w:themeColor="text1"/>
        </w:rPr>
        <w:t>V ostatních prostorách platí hodnoty dle v současné době platných norem a nařízení – bližší specifikace viz odstavec 5 (Protihluková opatření).</w:t>
      </w:r>
    </w:p>
    <w:p w:rsidR="00DF774B" w:rsidRPr="00A73148" w:rsidRDefault="00DF774B" w:rsidP="00DF774B">
      <w:pPr>
        <w:pStyle w:val="Nadpis1"/>
        <w:numPr>
          <w:ilvl w:val="0"/>
          <w:numId w:val="1"/>
        </w:numPr>
        <w:rPr>
          <w:rFonts w:ascii="Arial Narrow" w:hAnsi="Arial Narrow"/>
          <w:color w:val="000000" w:themeColor="text1"/>
          <w:u w:val="none"/>
        </w:rPr>
      </w:pPr>
      <w:r w:rsidRPr="00A73148">
        <w:rPr>
          <w:rFonts w:ascii="Arial Narrow" w:hAnsi="Arial Narrow"/>
          <w:caps/>
          <w:color w:val="000000" w:themeColor="text1"/>
          <w:u w:val="none"/>
        </w:rPr>
        <w:t>Popis technického řešení</w:t>
      </w:r>
    </w:p>
    <w:p w:rsidR="00DF774B" w:rsidRPr="00A73148" w:rsidRDefault="007D18A2" w:rsidP="00DF774B">
      <w:pPr>
        <w:pStyle w:val="Nadpis2"/>
        <w:numPr>
          <w:ilvl w:val="1"/>
          <w:numId w:val="1"/>
        </w:numPr>
        <w:ind w:left="1135"/>
        <w:rPr>
          <w:rFonts w:ascii="Arial Narrow" w:hAnsi="Arial Narrow"/>
          <w:i w:val="0"/>
          <w:color w:val="000000" w:themeColor="text1"/>
          <w:u w:val="none"/>
        </w:rPr>
      </w:pPr>
      <w:r w:rsidRPr="00A73148">
        <w:rPr>
          <w:rFonts w:ascii="Arial Narrow" w:hAnsi="Arial Narrow"/>
          <w:i w:val="0"/>
          <w:color w:val="000000" w:themeColor="text1"/>
          <w:u w:val="none"/>
        </w:rPr>
        <w:t>Koncepce</w:t>
      </w:r>
      <w:r w:rsidR="00DF774B" w:rsidRPr="00A73148">
        <w:rPr>
          <w:rFonts w:ascii="Arial Narrow" w:hAnsi="Arial Narrow"/>
          <w:i w:val="0"/>
          <w:color w:val="000000" w:themeColor="text1"/>
          <w:u w:val="none"/>
        </w:rPr>
        <w:t xml:space="preserve"> větracích zařízení</w:t>
      </w:r>
    </w:p>
    <w:p w:rsidR="00BE37FE" w:rsidRPr="00A73148" w:rsidRDefault="007D18A2" w:rsidP="00DD41CC">
      <w:pPr>
        <w:pStyle w:val="Zkladntext"/>
        <w:ind w:firstLine="426"/>
        <w:rPr>
          <w:rFonts w:ascii="Arial Narrow" w:hAnsi="Arial Narrow"/>
          <w:color w:val="000000" w:themeColor="text1"/>
        </w:rPr>
      </w:pPr>
      <w:r w:rsidRPr="00A73148">
        <w:rPr>
          <w:rFonts w:ascii="Arial Narrow" w:hAnsi="Arial Narrow"/>
          <w:color w:val="000000" w:themeColor="text1"/>
        </w:rPr>
        <w:t xml:space="preserve">Návrh </w:t>
      </w:r>
      <w:r w:rsidR="00A73148" w:rsidRPr="00A73148">
        <w:rPr>
          <w:rFonts w:ascii="Arial Narrow" w:hAnsi="Arial Narrow"/>
          <w:color w:val="000000" w:themeColor="text1"/>
        </w:rPr>
        <w:t>větrání předmětného</w:t>
      </w:r>
      <w:r w:rsidR="00DF774B" w:rsidRPr="00A73148">
        <w:rPr>
          <w:rFonts w:ascii="Arial Narrow" w:hAnsi="Arial Narrow"/>
          <w:color w:val="000000" w:themeColor="text1"/>
        </w:rPr>
        <w:t xml:space="preserve"> prostor</w:t>
      </w:r>
      <w:r w:rsidR="00A73148" w:rsidRPr="00A73148">
        <w:rPr>
          <w:rFonts w:ascii="Arial Narrow" w:hAnsi="Arial Narrow"/>
          <w:color w:val="000000" w:themeColor="text1"/>
        </w:rPr>
        <w:t>u</w:t>
      </w:r>
      <w:r w:rsidR="00DF774B" w:rsidRPr="00A73148">
        <w:rPr>
          <w:rFonts w:ascii="Arial Narrow" w:hAnsi="Arial Narrow"/>
          <w:color w:val="000000" w:themeColor="text1"/>
        </w:rPr>
        <w:t xml:space="preserve"> vychází ze stavební dispozice a požadavků na pohodu prostředí v jednotlivých prostorech zada</w:t>
      </w:r>
      <w:r w:rsidRPr="00A73148">
        <w:rPr>
          <w:rFonts w:ascii="Arial Narrow" w:hAnsi="Arial Narrow"/>
          <w:color w:val="000000" w:themeColor="text1"/>
        </w:rPr>
        <w:t>ných uživatelem</w:t>
      </w:r>
      <w:r w:rsidR="00BE37FE" w:rsidRPr="00A73148">
        <w:rPr>
          <w:rFonts w:ascii="Arial Narrow" w:hAnsi="Arial Narrow"/>
          <w:color w:val="000000" w:themeColor="text1"/>
        </w:rPr>
        <w:t xml:space="preserve"> a z požadavků instalované technologie</w:t>
      </w:r>
      <w:r w:rsidR="00DF774B" w:rsidRPr="00A73148">
        <w:rPr>
          <w:rFonts w:ascii="Arial Narrow" w:hAnsi="Arial Narrow"/>
          <w:color w:val="000000" w:themeColor="text1"/>
        </w:rPr>
        <w:t>. Vybavení jednotlivých prostor vychází z požadavk</w:t>
      </w:r>
      <w:r w:rsidR="00A73148" w:rsidRPr="00A73148">
        <w:rPr>
          <w:rFonts w:ascii="Arial Narrow" w:hAnsi="Arial Narrow"/>
          <w:color w:val="000000" w:themeColor="text1"/>
        </w:rPr>
        <w:t>ů na vnitřní mikroklima v tomto prostoru</w:t>
      </w:r>
      <w:r w:rsidR="00DF774B" w:rsidRPr="00A73148">
        <w:rPr>
          <w:rFonts w:ascii="Arial Narrow" w:hAnsi="Arial Narrow"/>
          <w:color w:val="000000" w:themeColor="text1"/>
        </w:rPr>
        <w:t xml:space="preserve">. </w:t>
      </w:r>
    </w:p>
    <w:p w:rsidR="00DF774B" w:rsidRPr="00793E82" w:rsidRDefault="00DF774B" w:rsidP="00DF774B">
      <w:pPr>
        <w:pStyle w:val="Nadpis2"/>
        <w:numPr>
          <w:ilvl w:val="1"/>
          <w:numId w:val="1"/>
        </w:numPr>
        <w:ind w:left="1135"/>
        <w:rPr>
          <w:rFonts w:ascii="Arial Narrow" w:hAnsi="Arial Narrow"/>
          <w:i w:val="0"/>
          <w:color w:val="000000" w:themeColor="text1"/>
          <w:u w:val="none"/>
        </w:rPr>
      </w:pPr>
      <w:r w:rsidRPr="00793E82">
        <w:rPr>
          <w:rFonts w:ascii="Arial Narrow" w:hAnsi="Arial Narrow"/>
          <w:i w:val="0"/>
          <w:color w:val="000000" w:themeColor="text1"/>
          <w:u w:val="none"/>
        </w:rPr>
        <w:t>Seznam navržených zařízení</w:t>
      </w:r>
    </w:p>
    <w:p w:rsidR="00DF774B" w:rsidRPr="00793E82" w:rsidRDefault="00A73148" w:rsidP="00760242">
      <w:pPr>
        <w:pStyle w:val="Zkladntext"/>
        <w:spacing w:before="0" w:after="0"/>
        <w:ind w:firstLine="426"/>
        <w:rPr>
          <w:rFonts w:ascii="Arial Narrow" w:hAnsi="Arial Narrow"/>
          <w:color w:val="000000" w:themeColor="text1"/>
        </w:rPr>
      </w:pPr>
      <w:r w:rsidRPr="00793E82">
        <w:rPr>
          <w:rFonts w:ascii="Arial Narrow" w:hAnsi="Arial Narrow"/>
          <w:color w:val="000000" w:themeColor="text1"/>
        </w:rPr>
        <w:t>Řešený prostor bude vybaven</w:t>
      </w:r>
      <w:r w:rsidR="00DF774B" w:rsidRPr="00793E82">
        <w:rPr>
          <w:rFonts w:ascii="Arial Narrow" w:hAnsi="Arial Narrow"/>
          <w:color w:val="000000" w:themeColor="text1"/>
        </w:rPr>
        <w:t xml:space="preserve"> nu</w:t>
      </w:r>
      <w:r w:rsidR="007D18A2" w:rsidRPr="00793E82">
        <w:rPr>
          <w:rFonts w:ascii="Arial Narrow" w:hAnsi="Arial Narrow"/>
          <w:color w:val="000000" w:themeColor="text1"/>
        </w:rPr>
        <w:t>ceným větráním</w:t>
      </w:r>
      <w:r w:rsidR="00DF774B" w:rsidRPr="00793E82">
        <w:rPr>
          <w:rFonts w:ascii="Arial Narrow" w:hAnsi="Arial Narrow"/>
          <w:color w:val="000000" w:themeColor="text1"/>
        </w:rPr>
        <w:t xml:space="preserve"> k zajištění nezbytných hygienických a bezpečnostních podmínek a komfortu.</w:t>
      </w:r>
    </w:p>
    <w:p w:rsidR="00DF774B" w:rsidRPr="00793E82" w:rsidRDefault="00DF774B" w:rsidP="00DF774B">
      <w:pPr>
        <w:pStyle w:val="Zkladntext"/>
        <w:spacing w:before="0" w:after="0"/>
        <w:rPr>
          <w:rFonts w:ascii="Arial Narrow" w:hAnsi="Arial Narrow"/>
          <w:color w:val="000000" w:themeColor="text1"/>
        </w:rPr>
      </w:pPr>
    </w:p>
    <w:p w:rsidR="00B07784" w:rsidRPr="00793E82" w:rsidRDefault="00DF774B" w:rsidP="009F7A05">
      <w:pPr>
        <w:pStyle w:val="Zkladntext"/>
        <w:spacing w:before="0" w:after="0"/>
        <w:ind w:firstLine="426"/>
        <w:rPr>
          <w:rFonts w:ascii="Arial Narrow" w:hAnsi="Arial Narrow"/>
          <w:color w:val="000000" w:themeColor="text1"/>
        </w:rPr>
      </w:pPr>
      <w:r w:rsidRPr="00793E82">
        <w:rPr>
          <w:rFonts w:ascii="Arial Narrow" w:hAnsi="Arial Narrow"/>
          <w:color w:val="000000" w:themeColor="text1"/>
        </w:rPr>
        <w:t>Dle účelu bude systém vzduchotechniky rozdělen na tato zařízení:</w:t>
      </w:r>
    </w:p>
    <w:p w:rsidR="00DF774B" w:rsidRPr="00793E82" w:rsidRDefault="00DF774B" w:rsidP="0020026F">
      <w:pPr>
        <w:pStyle w:val="Zkladntext"/>
        <w:tabs>
          <w:tab w:val="clear" w:pos="3402"/>
          <w:tab w:val="clear" w:pos="6237"/>
          <w:tab w:val="left" w:pos="2127"/>
          <w:tab w:val="right" w:pos="4820"/>
        </w:tabs>
        <w:spacing w:before="0" w:after="0"/>
        <w:rPr>
          <w:rFonts w:ascii="Arial Narrow" w:hAnsi="Arial Narrow"/>
          <w:color w:val="000000" w:themeColor="text1"/>
        </w:rPr>
      </w:pPr>
      <w:r w:rsidRPr="00793E82">
        <w:rPr>
          <w:rFonts w:ascii="Arial Narrow" w:hAnsi="Arial Narrow"/>
          <w:color w:val="000000" w:themeColor="text1"/>
        </w:rPr>
        <w:t xml:space="preserve">Zařízení </w:t>
      </w:r>
      <w:r w:rsidR="00DD41CC" w:rsidRPr="00793E82">
        <w:rPr>
          <w:rFonts w:ascii="Arial Narrow" w:hAnsi="Arial Narrow"/>
          <w:color w:val="000000" w:themeColor="text1"/>
        </w:rPr>
        <w:t xml:space="preserve">č. </w:t>
      </w:r>
      <w:r w:rsidR="005D0332" w:rsidRPr="00793E82">
        <w:rPr>
          <w:rFonts w:ascii="Arial Narrow" w:hAnsi="Arial Narrow"/>
          <w:color w:val="000000" w:themeColor="text1"/>
        </w:rPr>
        <w:t>1</w:t>
      </w:r>
      <w:r w:rsidR="00BE37FE" w:rsidRPr="00793E82">
        <w:rPr>
          <w:rFonts w:ascii="Arial Narrow" w:hAnsi="Arial Narrow"/>
          <w:color w:val="000000" w:themeColor="text1"/>
        </w:rPr>
        <w:t xml:space="preserve"> – </w:t>
      </w:r>
      <w:r w:rsidR="00B17779" w:rsidRPr="00793E82">
        <w:rPr>
          <w:rFonts w:ascii="Arial Narrow" w:hAnsi="Arial Narrow"/>
          <w:color w:val="000000" w:themeColor="text1"/>
        </w:rPr>
        <w:t>Větrání</w:t>
      </w:r>
      <w:r w:rsidR="00793E82" w:rsidRPr="00793E82">
        <w:rPr>
          <w:rFonts w:ascii="Arial Narrow" w:hAnsi="Arial Narrow"/>
          <w:color w:val="000000" w:themeColor="text1"/>
        </w:rPr>
        <w:t xml:space="preserve"> vstupní </w:t>
      </w:r>
      <w:r w:rsidR="003E7674" w:rsidRPr="00793E82">
        <w:rPr>
          <w:rFonts w:ascii="Arial Narrow" w:hAnsi="Arial Narrow"/>
          <w:color w:val="000000" w:themeColor="text1"/>
        </w:rPr>
        <w:t>haly</w:t>
      </w:r>
      <w:r w:rsidR="003E7674" w:rsidRPr="00793E82">
        <w:rPr>
          <w:rFonts w:ascii="Arial Narrow" w:hAnsi="Arial Narrow"/>
          <w:color w:val="000000" w:themeColor="text1"/>
        </w:rPr>
        <w:tab/>
      </w:r>
      <w:r w:rsidR="00B17779" w:rsidRPr="00793E82">
        <w:rPr>
          <w:rFonts w:ascii="Arial Narrow" w:hAnsi="Arial Narrow"/>
          <w:color w:val="000000" w:themeColor="text1"/>
        </w:rPr>
        <w:tab/>
      </w:r>
      <w:r w:rsidRPr="00793E82">
        <w:rPr>
          <w:rFonts w:ascii="Arial Narrow" w:hAnsi="Arial Narrow"/>
          <w:color w:val="000000" w:themeColor="text1"/>
        </w:rPr>
        <w:t xml:space="preserve">– </w:t>
      </w:r>
      <w:r w:rsidR="00B17779" w:rsidRPr="00793E82">
        <w:rPr>
          <w:rFonts w:ascii="Arial Narrow" w:hAnsi="Arial Narrow"/>
          <w:color w:val="000000" w:themeColor="text1"/>
        </w:rPr>
        <w:t xml:space="preserve">přívod a </w:t>
      </w:r>
      <w:r w:rsidR="00BE37FE" w:rsidRPr="00793E82">
        <w:rPr>
          <w:rFonts w:ascii="Arial Narrow" w:hAnsi="Arial Narrow"/>
          <w:color w:val="000000" w:themeColor="text1"/>
        </w:rPr>
        <w:t>odvod</w:t>
      </w:r>
      <w:r w:rsidR="007D18A2" w:rsidRPr="00793E82">
        <w:rPr>
          <w:rFonts w:ascii="Arial Narrow" w:hAnsi="Arial Narrow"/>
          <w:color w:val="000000" w:themeColor="text1"/>
        </w:rPr>
        <w:t xml:space="preserve"> vzduchu</w:t>
      </w:r>
    </w:p>
    <w:p w:rsidR="003E7674" w:rsidRPr="00793E82" w:rsidRDefault="003E7674" w:rsidP="003E7674">
      <w:pPr>
        <w:pStyle w:val="Zkladntext"/>
        <w:tabs>
          <w:tab w:val="clear" w:pos="3402"/>
          <w:tab w:val="clear" w:pos="6237"/>
          <w:tab w:val="left" w:pos="2127"/>
          <w:tab w:val="right" w:pos="4820"/>
        </w:tabs>
        <w:spacing w:before="0" w:after="0"/>
        <w:rPr>
          <w:rFonts w:ascii="Arial Narrow" w:hAnsi="Arial Narrow"/>
          <w:color w:val="000000" w:themeColor="text1"/>
        </w:rPr>
      </w:pPr>
      <w:r w:rsidRPr="00793E82">
        <w:rPr>
          <w:rFonts w:ascii="Arial Narrow" w:hAnsi="Arial Narrow"/>
          <w:color w:val="000000" w:themeColor="text1"/>
        </w:rPr>
        <w:t xml:space="preserve">Zařízení č. 2 – </w:t>
      </w:r>
      <w:r w:rsidR="00793E82" w:rsidRPr="00793E82">
        <w:rPr>
          <w:rFonts w:ascii="Arial Narrow" w:hAnsi="Arial Narrow"/>
          <w:color w:val="000000" w:themeColor="text1"/>
        </w:rPr>
        <w:t>Dveřní clona</w:t>
      </w:r>
      <w:r w:rsidR="00A73148" w:rsidRPr="00793E82">
        <w:rPr>
          <w:rFonts w:ascii="Arial Narrow" w:hAnsi="Arial Narrow"/>
          <w:color w:val="000000" w:themeColor="text1"/>
        </w:rPr>
        <w:t xml:space="preserve"> </w:t>
      </w:r>
      <w:r w:rsidR="00A73148" w:rsidRPr="00793E82">
        <w:rPr>
          <w:rFonts w:ascii="Arial Narrow" w:hAnsi="Arial Narrow"/>
          <w:color w:val="000000" w:themeColor="text1"/>
        </w:rPr>
        <w:tab/>
      </w:r>
      <w:r w:rsidRPr="00793E82">
        <w:rPr>
          <w:rFonts w:ascii="Arial Narrow" w:hAnsi="Arial Narrow"/>
          <w:color w:val="000000" w:themeColor="text1"/>
        </w:rPr>
        <w:tab/>
      </w:r>
      <w:r w:rsidRPr="00793E82">
        <w:rPr>
          <w:rFonts w:ascii="Arial Narrow" w:hAnsi="Arial Narrow"/>
          <w:color w:val="000000" w:themeColor="text1"/>
        </w:rPr>
        <w:tab/>
        <w:t xml:space="preserve">– </w:t>
      </w:r>
      <w:r w:rsidR="00A73148" w:rsidRPr="00793E82">
        <w:rPr>
          <w:rFonts w:ascii="Arial Narrow" w:hAnsi="Arial Narrow"/>
          <w:color w:val="000000" w:themeColor="text1"/>
        </w:rPr>
        <w:t>ohřev vzduchu</w:t>
      </w:r>
    </w:p>
    <w:p w:rsidR="0020026F" w:rsidRPr="0094747D" w:rsidRDefault="0020026F" w:rsidP="00607958">
      <w:pPr>
        <w:pStyle w:val="Zkladntext"/>
        <w:tabs>
          <w:tab w:val="clear" w:pos="3402"/>
          <w:tab w:val="clear" w:pos="6237"/>
          <w:tab w:val="left" w:pos="2127"/>
          <w:tab w:val="right" w:pos="4820"/>
        </w:tabs>
        <w:spacing w:before="0" w:after="0"/>
        <w:ind w:firstLine="0"/>
        <w:rPr>
          <w:rFonts w:ascii="Arial Narrow" w:hAnsi="Arial Narrow"/>
          <w:color w:val="FF0000"/>
        </w:rPr>
      </w:pPr>
    </w:p>
    <w:p w:rsidR="00557E39" w:rsidRPr="002426FC" w:rsidRDefault="00557E39" w:rsidP="00557E39">
      <w:pPr>
        <w:pStyle w:val="Zkladntext"/>
        <w:tabs>
          <w:tab w:val="clear" w:pos="3402"/>
          <w:tab w:val="left" w:pos="2127"/>
        </w:tabs>
        <w:spacing w:before="0" w:after="0"/>
        <w:ind w:left="426" w:firstLine="0"/>
        <w:rPr>
          <w:rFonts w:ascii="Arial Narrow" w:hAnsi="Arial Narrow"/>
          <w:color w:val="000000" w:themeColor="text1"/>
        </w:rPr>
      </w:pPr>
      <w:r w:rsidRPr="002426FC">
        <w:rPr>
          <w:rFonts w:ascii="Arial Narrow" w:hAnsi="Arial Narrow"/>
          <w:color w:val="000000" w:themeColor="text1"/>
        </w:rPr>
        <w:t>Dispoziční umístění zařízení a základní morfologie potrubních tras je patrná z výkresové části projektové dokumentace.</w:t>
      </w:r>
    </w:p>
    <w:p w:rsidR="009F7A05" w:rsidRPr="002426FC" w:rsidRDefault="00DF774B" w:rsidP="009F7A05">
      <w:pPr>
        <w:pStyle w:val="Nadpis2"/>
        <w:numPr>
          <w:ilvl w:val="1"/>
          <w:numId w:val="1"/>
        </w:numPr>
        <w:ind w:left="1135"/>
        <w:rPr>
          <w:rFonts w:ascii="Arial Narrow" w:hAnsi="Arial Narrow"/>
          <w:i w:val="0"/>
          <w:color w:val="000000" w:themeColor="text1"/>
          <w:u w:val="none"/>
        </w:rPr>
      </w:pPr>
      <w:r w:rsidRPr="002426FC">
        <w:rPr>
          <w:rFonts w:ascii="Arial Narrow" w:hAnsi="Arial Narrow"/>
          <w:i w:val="0"/>
          <w:color w:val="000000" w:themeColor="text1"/>
          <w:u w:val="none"/>
        </w:rPr>
        <w:t>Popis jednotlivých zařízení</w:t>
      </w:r>
    </w:p>
    <w:p w:rsidR="00DF774B" w:rsidRPr="002426FC" w:rsidRDefault="007D18A2" w:rsidP="00DF774B">
      <w:pPr>
        <w:pStyle w:val="Nadpis"/>
        <w:ind w:firstLine="0"/>
        <w:rPr>
          <w:rFonts w:ascii="Arial Narrow" w:eastAsia="Times New Roman" w:hAnsi="Arial Narrow" w:cs="Times New Roman"/>
          <w:b/>
          <w:caps/>
          <w:color w:val="000000" w:themeColor="text1"/>
          <w:sz w:val="20"/>
          <w:szCs w:val="20"/>
        </w:rPr>
      </w:pPr>
      <w:r w:rsidRPr="002426FC">
        <w:rPr>
          <w:rFonts w:ascii="Arial Narrow" w:eastAsia="Times New Roman" w:hAnsi="Arial Narrow" w:cs="Times New Roman"/>
          <w:b/>
          <w:caps/>
          <w:color w:val="000000" w:themeColor="text1"/>
          <w:sz w:val="20"/>
          <w:szCs w:val="20"/>
        </w:rPr>
        <w:t xml:space="preserve">Zařízení </w:t>
      </w:r>
      <w:r w:rsidR="00F203A8" w:rsidRPr="002426FC">
        <w:rPr>
          <w:rFonts w:ascii="Arial Narrow" w:eastAsia="Times New Roman" w:hAnsi="Arial Narrow" w:cs="Times New Roman"/>
          <w:b/>
          <w:caps/>
          <w:color w:val="000000" w:themeColor="text1"/>
          <w:sz w:val="20"/>
          <w:szCs w:val="20"/>
        </w:rPr>
        <w:t xml:space="preserve">Č. </w:t>
      </w:r>
      <w:r w:rsidRPr="002426FC">
        <w:rPr>
          <w:rFonts w:ascii="Arial Narrow" w:eastAsia="Times New Roman" w:hAnsi="Arial Narrow" w:cs="Times New Roman"/>
          <w:b/>
          <w:caps/>
          <w:color w:val="000000" w:themeColor="text1"/>
          <w:sz w:val="20"/>
          <w:szCs w:val="20"/>
        </w:rPr>
        <w:t xml:space="preserve">1 – </w:t>
      </w:r>
      <w:r w:rsidR="001052EA" w:rsidRPr="002426FC">
        <w:rPr>
          <w:rFonts w:ascii="Arial Narrow" w:eastAsia="Times New Roman" w:hAnsi="Arial Narrow" w:cs="Times New Roman"/>
          <w:b/>
          <w:caps/>
          <w:color w:val="000000" w:themeColor="text1"/>
          <w:sz w:val="20"/>
          <w:szCs w:val="20"/>
        </w:rPr>
        <w:t xml:space="preserve">Větrání </w:t>
      </w:r>
      <w:r w:rsidR="003E7674" w:rsidRPr="002426FC">
        <w:rPr>
          <w:rFonts w:ascii="Arial Narrow" w:eastAsia="Times New Roman" w:hAnsi="Arial Narrow" w:cs="Times New Roman"/>
          <w:b/>
          <w:caps/>
          <w:color w:val="000000" w:themeColor="text1"/>
          <w:sz w:val="20"/>
          <w:szCs w:val="20"/>
        </w:rPr>
        <w:t>haly</w:t>
      </w:r>
    </w:p>
    <w:p w:rsidR="009761F2" w:rsidRDefault="001052EA" w:rsidP="009761F2">
      <w:pPr>
        <w:ind w:firstLine="426"/>
        <w:rPr>
          <w:rFonts w:ascii="Arial Narrow" w:hAnsi="Arial Narrow"/>
          <w:color w:val="000000" w:themeColor="text1"/>
        </w:rPr>
      </w:pPr>
      <w:r w:rsidRPr="002426FC">
        <w:rPr>
          <w:rFonts w:ascii="Arial Narrow" w:hAnsi="Arial Narrow"/>
          <w:color w:val="000000" w:themeColor="text1"/>
        </w:rPr>
        <w:t xml:space="preserve">Pro větrání </w:t>
      </w:r>
      <w:r w:rsidR="003E7674" w:rsidRPr="002426FC">
        <w:rPr>
          <w:rFonts w:ascii="Arial Narrow" w:hAnsi="Arial Narrow"/>
          <w:color w:val="000000" w:themeColor="text1"/>
        </w:rPr>
        <w:t>haly</w:t>
      </w:r>
      <w:r w:rsidR="00DF0748" w:rsidRPr="002426FC">
        <w:rPr>
          <w:rFonts w:ascii="Arial Narrow" w:hAnsi="Arial Narrow"/>
          <w:color w:val="000000" w:themeColor="text1"/>
        </w:rPr>
        <w:t xml:space="preserve"> je použita</w:t>
      </w:r>
      <w:r w:rsidR="002426FC" w:rsidRPr="002426FC">
        <w:rPr>
          <w:rFonts w:ascii="Arial Narrow" w:hAnsi="Arial Narrow"/>
          <w:color w:val="000000" w:themeColor="text1"/>
        </w:rPr>
        <w:t xml:space="preserve"> </w:t>
      </w:r>
      <w:r w:rsidR="003E7674" w:rsidRPr="002426FC">
        <w:rPr>
          <w:rFonts w:ascii="Arial Narrow" w:hAnsi="Arial Narrow"/>
          <w:color w:val="000000" w:themeColor="text1"/>
        </w:rPr>
        <w:t>vzduchotechnická</w:t>
      </w:r>
      <w:r w:rsidR="00DF0748" w:rsidRPr="002426FC">
        <w:rPr>
          <w:rFonts w:ascii="Arial Narrow" w:hAnsi="Arial Narrow"/>
          <w:color w:val="000000" w:themeColor="text1"/>
        </w:rPr>
        <w:t xml:space="preserve"> jednotka umístěna </w:t>
      </w:r>
      <w:r w:rsidR="002D1FBA">
        <w:rPr>
          <w:rFonts w:ascii="Arial Narrow" w:hAnsi="Arial Narrow"/>
          <w:color w:val="000000" w:themeColor="text1"/>
        </w:rPr>
        <w:t>v technické místnosti</w:t>
      </w:r>
      <w:r w:rsidR="002426FC" w:rsidRPr="002426FC">
        <w:rPr>
          <w:rFonts w:ascii="Arial Narrow" w:hAnsi="Arial Narrow"/>
          <w:color w:val="000000" w:themeColor="text1"/>
        </w:rPr>
        <w:t xml:space="preserve"> v 1PP.</w:t>
      </w:r>
    </w:p>
    <w:p w:rsidR="005B4624" w:rsidRDefault="005B4624" w:rsidP="009761F2">
      <w:pPr>
        <w:ind w:firstLine="426"/>
        <w:rPr>
          <w:rFonts w:ascii="Arial Narrow" w:hAnsi="Arial Narrow"/>
          <w:color w:val="000000" w:themeColor="text1"/>
        </w:rPr>
      </w:pPr>
      <w:r>
        <w:rPr>
          <w:rFonts w:ascii="Arial Narrow" w:hAnsi="Arial Narrow"/>
          <w:color w:val="000000" w:themeColor="text1"/>
        </w:rPr>
        <w:t xml:space="preserve">Větrání haly je navrženo podle předpokladu počtu osob ve vstupní hale, zejména v prostoru bufetu. Předpoklad </w:t>
      </w:r>
      <w:r w:rsidR="00524578">
        <w:rPr>
          <w:rFonts w:ascii="Arial Narrow" w:hAnsi="Arial Narrow"/>
          <w:color w:val="000000" w:themeColor="text1"/>
        </w:rPr>
        <w:t>v této části je</w:t>
      </w:r>
      <w:r>
        <w:rPr>
          <w:rFonts w:ascii="Arial Narrow" w:hAnsi="Arial Narrow"/>
          <w:color w:val="000000" w:themeColor="text1"/>
        </w:rPr>
        <w:t xml:space="preserve"> 10 osob.</w:t>
      </w:r>
      <w:r w:rsidR="00524578">
        <w:rPr>
          <w:rFonts w:ascii="Arial Narrow" w:hAnsi="Arial Narrow"/>
          <w:color w:val="000000" w:themeColor="text1"/>
        </w:rPr>
        <w:t xml:space="preserve"> Odtah je umístěn bodově v prostoru bufetu.</w:t>
      </w:r>
    </w:p>
    <w:p w:rsidR="00524578" w:rsidRPr="002426FC" w:rsidRDefault="00524578" w:rsidP="009761F2">
      <w:pPr>
        <w:ind w:firstLine="426"/>
        <w:rPr>
          <w:rFonts w:ascii="Arial Narrow" w:hAnsi="Arial Narrow"/>
          <w:color w:val="000000" w:themeColor="text1"/>
        </w:rPr>
      </w:pPr>
      <w:r>
        <w:rPr>
          <w:rFonts w:ascii="Arial Narrow" w:hAnsi="Arial Narrow"/>
          <w:color w:val="000000" w:themeColor="text1"/>
        </w:rPr>
        <w:lastRenderedPageBreak/>
        <w:t>Výměna vzduchu v hale odpovídá hygienickému požadavku na násobnost výměny vzduchu.</w:t>
      </w:r>
      <w:bookmarkStart w:id="0" w:name="_GoBack"/>
      <w:bookmarkEnd w:id="0"/>
      <w:r>
        <w:rPr>
          <w:rFonts w:ascii="Arial Narrow" w:hAnsi="Arial Narrow"/>
          <w:color w:val="000000" w:themeColor="text1"/>
        </w:rPr>
        <w:t xml:space="preserve"> </w:t>
      </w:r>
    </w:p>
    <w:p w:rsidR="00DF0748" w:rsidRPr="002426FC" w:rsidRDefault="00151A5E" w:rsidP="00760242">
      <w:pPr>
        <w:ind w:firstLine="426"/>
        <w:rPr>
          <w:rFonts w:ascii="Arial Narrow" w:hAnsi="Arial Narrow"/>
          <w:color w:val="000000" w:themeColor="text1"/>
        </w:rPr>
      </w:pPr>
      <w:bookmarkStart w:id="1" w:name="_Hlk14783920"/>
      <w:r w:rsidRPr="002426FC">
        <w:rPr>
          <w:rFonts w:ascii="Arial Narrow" w:hAnsi="Arial Narrow"/>
          <w:color w:val="000000" w:themeColor="text1"/>
        </w:rPr>
        <w:t>Přívodní vzduch bude nasáván z</w:t>
      </w:r>
      <w:r w:rsidR="002426FC" w:rsidRPr="002426FC">
        <w:rPr>
          <w:rFonts w:ascii="Arial Narrow" w:hAnsi="Arial Narrow"/>
          <w:color w:val="000000" w:themeColor="text1"/>
        </w:rPr>
        <w:t> </w:t>
      </w:r>
      <w:r w:rsidRPr="002426FC">
        <w:rPr>
          <w:rFonts w:ascii="Arial Narrow" w:hAnsi="Arial Narrow"/>
          <w:color w:val="000000" w:themeColor="text1"/>
        </w:rPr>
        <w:t>exteriéru</w:t>
      </w:r>
      <w:r w:rsidR="002426FC" w:rsidRPr="002426FC">
        <w:rPr>
          <w:rFonts w:ascii="Arial Narrow" w:hAnsi="Arial Narrow"/>
          <w:color w:val="000000" w:themeColor="text1"/>
        </w:rPr>
        <w:t xml:space="preserve"> v anglickém dvorku</w:t>
      </w:r>
      <w:r w:rsidRPr="002426FC">
        <w:rPr>
          <w:rFonts w:ascii="Arial Narrow" w:hAnsi="Arial Narrow"/>
          <w:color w:val="000000" w:themeColor="text1"/>
        </w:rPr>
        <w:t xml:space="preserve"> přes</w:t>
      </w:r>
      <w:r w:rsidR="00DE6BB6" w:rsidRPr="002426FC">
        <w:rPr>
          <w:rFonts w:ascii="Arial Narrow" w:hAnsi="Arial Narrow"/>
          <w:color w:val="000000" w:themeColor="text1"/>
        </w:rPr>
        <w:t xml:space="preserve"> tlumič hluku do </w:t>
      </w:r>
      <w:r w:rsidR="004024FF" w:rsidRPr="002426FC">
        <w:rPr>
          <w:rFonts w:ascii="Arial Narrow" w:hAnsi="Arial Narrow"/>
          <w:color w:val="000000" w:themeColor="text1"/>
        </w:rPr>
        <w:t>VZT</w:t>
      </w:r>
      <w:r w:rsidR="00332557" w:rsidRPr="002426FC">
        <w:rPr>
          <w:rFonts w:ascii="Arial Narrow" w:hAnsi="Arial Narrow"/>
          <w:color w:val="000000" w:themeColor="text1"/>
        </w:rPr>
        <w:t xml:space="preserve"> jednotky, kde bude filtrován, rekuperován </w:t>
      </w:r>
      <w:r w:rsidR="004024FF" w:rsidRPr="002426FC">
        <w:rPr>
          <w:rFonts w:ascii="Arial Narrow" w:hAnsi="Arial Narrow"/>
          <w:color w:val="000000" w:themeColor="text1"/>
        </w:rPr>
        <w:t>a podle potřeby upravován</w:t>
      </w:r>
      <w:r w:rsidR="00332557" w:rsidRPr="002426FC">
        <w:rPr>
          <w:rFonts w:ascii="Arial Narrow" w:hAnsi="Arial Narrow"/>
          <w:color w:val="000000" w:themeColor="text1"/>
        </w:rPr>
        <w:t xml:space="preserve"> </w:t>
      </w:r>
      <w:r w:rsidRPr="002426FC">
        <w:rPr>
          <w:rFonts w:ascii="Arial Narrow" w:hAnsi="Arial Narrow"/>
          <w:color w:val="000000" w:themeColor="text1"/>
        </w:rPr>
        <w:t>a přes tlumič hluku bude veden do potrubní sítě. Jako distribuční element</w:t>
      </w:r>
      <w:r w:rsidR="002D1FBA">
        <w:rPr>
          <w:rFonts w:ascii="Arial Narrow" w:hAnsi="Arial Narrow"/>
          <w:color w:val="000000" w:themeColor="text1"/>
        </w:rPr>
        <w:t>y</w:t>
      </w:r>
      <w:r w:rsidR="009761F2" w:rsidRPr="002426FC">
        <w:rPr>
          <w:rFonts w:ascii="Arial Narrow" w:hAnsi="Arial Narrow"/>
          <w:color w:val="000000" w:themeColor="text1"/>
        </w:rPr>
        <w:t xml:space="preserve"> bud</w:t>
      </w:r>
      <w:r w:rsidR="002D1FBA">
        <w:rPr>
          <w:rFonts w:ascii="Arial Narrow" w:hAnsi="Arial Narrow"/>
          <w:color w:val="000000" w:themeColor="text1"/>
        </w:rPr>
        <w:t>ou</w:t>
      </w:r>
      <w:r w:rsidR="009761F2" w:rsidRPr="002426FC">
        <w:rPr>
          <w:rFonts w:ascii="Arial Narrow" w:hAnsi="Arial Narrow"/>
          <w:color w:val="000000" w:themeColor="text1"/>
        </w:rPr>
        <w:t xml:space="preserve"> použit</w:t>
      </w:r>
      <w:r w:rsidR="002D1FBA">
        <w:rPr>
          <w:rFonts w:ascii="Arial Narrow" w:hAnsi="Arial Narrow"/>
          <w:color w:val="000000" w:themeColor="text1"/>
        </w:rPr>
        <w:t>y</w:t>
      </w:r>
      <w:r w:rsidR="004024FF" w:rsidRPr="002426FC">
        <w:rPr>
          <w:rFonts w:ascii="Arial Narrow" w:hAnsi="Arial Narrow"/>
          <w:color w:val="000000" w:themeColor="text1"/>
        </w:rPr>
        <w:t xml:space="preserve"> </w:t>
      </w:r>
      <w:r w:rsidR="002D1FBA">
        <w:rPr>
          <w:rFonts w:ascii="Arial Narrow" w:hAnsi="Arial Narrow"/>
          <w:color w:val="000000" w:themeColor="text1"/>
        </w:rPr>
        <w:t>přívodní a vyústky</w:t>
      </w:r>
      <w:r w:rsidR="00DF0748" w:rsidRPr="002426FC">
        <w:rPr>
          <w:rFonts w:ascii="Arial Narrow" w:hAnsi="Arial Narrow"/>
          <w:color w:val="000000" w:themeColor="text1"/>
        </w:rPr>
        <w:t>.</w:t>
      </w:r>
    </w:p>
    <w:p w:rsidR="00BC6E97" w:rsidRPr="006225B0" w:rsidRDefault="006225B0" w:rsidP="00BC6E97">
      <w:pPr>
        <w:ind w:firstLine="426"/>
        <w:rPr>
          <w:rFonts w:ascii="Arial Narrow" w:hAnsi="Arial Narrow"/>
          <w:color w:val="000000" w:themeColor="text1"/>
        </w:rPr>
      </w:pPr>
      <w:r w:rsidRPr="006225B0">
        <w:rPr>
          <w:rFonts w:ascii="Arial Narrow" w:hAnsi="Arial Narrow"/>
          <w:color w:val="000000" w:themeColor="text1"/>
        </w:rPr>
        <w:t>Odvodní vzduch bude bodově nasáván v podhledu</w:t>
      </w:r>
      <w:r w:rsidR="00DA0176" w:rsidRPr="006225B0">
        <w:rPr>
          <w:rFonts w:ascii="Arial Narrow" w:hAnsi="Arial Narrow"/>
          <w:color w:val="000000" w:themeColor="text1"/>
        </w:rPr>
        <w:t xml:space="preserve"> do potrubní sítě a pře</w:t>
      </w:r>
      <w:r w:rsidR="00332557" w:rsidRPr="006225B0">
        <w:rPr>
          <w:rFonts w:ascii="Arial Narrow" w:hAnsi="Arial Narrow"/>
          <w:color w:val="000000" w:themeColor="text1"/>
        </w:rPr>
        <w:t>s</w:t>
      </w:r>
      <w:r w:rsidR="00DA0176" w:rsidRPr="006225B0">
        <w:rPr>
          <w:rFonts w:ascii="Arial Narrow" w:hAnsi="Arial Narrow"/>
          <w:color w:val="000000" w:themeColor="text1"/>
        </w:rPr>
        <w:t xml:space="preserve"> tlumič hluku </w:t>
      </w:r>
      <w:r w:rsidR="00332557" w:rsidRPr="006225B0">
        <w:rPr>
          <w:rFonts w:ascii="Arial Narrow" w:hAnsi="Arial Narrow"/>
          <w:color w:val="000000" w:themeColor="text1"/>
        </w:rPr>
        <w:t xml:space="preserve">přiváděn </w:t>
      </w:r>
      <w:r w:rsidR="00DA0176" w:rsidRPr="006225B0">
        <w:rPr>
          <w:rFonts w:ascii="Arial Narrow" w:hAnsi="Arial Narrow"/>
          <w:color w:val="000000" w:themeColor="text1"/>
        </w:rPr>
        <w:t xml:space="preserve">do </w:t>
      </w:r>
      <w:r w:rsidR="004024FF" w:rsidRPr="006225B0">
        <w:rPr>
          <w:rFonts w:ascii="Arial Narrow" w:hAnsi="Arial Narrow"/>
          <w:color w:val="000000" w:themeColor="text1"/>
        </w:rPr>
        <w:t>VZT</w:t>
      </w:r>
      <w:r w:rsidR="00DA0176" w:rsidRPr="006225B0">
        <w:rPr>
          <w:rFonts w:ascii="Arial Narrow" w:hAnsi="Arial Narrow"/>
          <w:color w:val="000000" w:themeColor="text1"/>
        </w:rPr>
        <w:t xml:space="preserve"> jednotky, kde bude filtrován, rekuperován a přes tlumič hluku vyveden do exteriér</w:t>
      </w:r>
      <w:r w:rsidR="004024FF" w:rsidRPr="006225B0">
        <w:rPr>
          <w:rFonts w:ascii="Arial Narrow" w:hAnsi="Arial Narrow"/>
          <w:color w:val="000000" w:themeColor="text1"/>
        </w:rPr>
        <w:t>u</w:t>
      </w:r>
      <w:r w:rsidR="002426FC" w:rsidRPr="006225B0">
        <w:rPr>
          <w:rFonts w:ascii="Arial Narrow" w:hAnsi="Arial Narrow"/>
          <w:color w:val="000000" w:themeColor="text1"/>
        </w:rPr>
        <w:t xml:space="preserve"> v anglickém dvorku</w:t>
      </w:r>
      <w:r w:rsidR="00DA0176" w:rsidRPr="006225B0">
        <w:rPr>
          <w:rFonts w:ascii="Arial Narrow" w:hAnsi="Arial Narrow"/>
          <w:color w:val="000000" w:themeColor="text1"/>
        </w:rPr>
        <w:t>.</w:t>
      </w:r>
      <w:r w:rsidRPr="006225B0">
        <w:rPr>
          <w:rFonts w:ascii="Arial Narrow" w:hAnsi="Arial Narrow"/>
          <w:color w:val="000000" w:themeColor="text1"/>
        </w:rPr>
        <w:t xml:space="preserve"> Stavba zajistí příslušnou volnou průtočnou plochu v konstrukci podhledu dle výkresové dokumentace.</w:t>
      </w:r>
    </w:p>
    <w:p w:rsidR="000448E8" w:rsidRPr="002426FC" w:rsidRDefault="006A6870" w:rsidP="000448E8">
      <w:pPr>
        <w:pStyle w:val="Tlotextu"/>
        <w:ind w:firstLine="426"/>
        <w:rPr>
          <w:rFonts w:ascii="Arial Narrow" w:hAnsi="Arial Narrow"/>
          <w:color w:val="000000" w:themeColor="text1"/>
        </w:rPr>
      </w:pPr>
      <w:r w:rsidRPr="002426FC">
        <w:rPr>
          <w:rFonts w:ascii="Arial Narrow" w:hAnsi="Arial Narrow"/>
          <w:color w:val="000000" w:themeColor="text1"/>
        </w:rPr>
        <w:t>Potrubní trasa bude dle potřeby akusticky a tepelně izolována. VZT potrubí bude opatřeno účinnými kulisovými tlumiči hluku.</w:t>
      </w:r>
    </w:p>
    <w:p w:rsidR="000448E8" w:rsidRPr="006225B0" w:rsidRDefault="000448E8" w:rsidP="000448E8">
      <w:pPr>
        <w:pStyle w:val="Tlotextu"/>
        <w:ind w:firstLine="426"/>
        <w:rPr>
          <w:rFonts w:ascii="Arial Narrow" w:hAnsi="Arial Narrow"/>
          <w:color w:val="000000" w:themeColor="text1"/>
        </w:rPr>
      </w:pPr>
      <w:r w:rsidRPr="006225B0">
        <w:rPr>
          <w:rFonts w:ascii="Arial Narrow" w:hAnsi="Arial Narrow"/>
          <w:color w:val="000000" w:themeColor="text1"/>
        </w:rPr>
        <w:t>Množství přiváděného čerstvého vzduchu bude regulováno</w:t>
      </w:r>
      <w:r w:rsidR="006225B0" w:rsidRPr="006225B0">
        <w:rPr>
          <w:rFonts w:ascii="Arial Narrow" w:hAnsi="Arial Narrow"/>
          <w:color w:val="000000" w:themeColor="text1"/>
        </w:rPr>
        <w:t xml:space="preserve"> v týdenním režimu</w:t>
      </w:r>
      <w:r w:rsidRPr="006225B0">
        <w:rPr>
          <w:rFonts w:ascii="Arial Narrow" w:hAnsi="Arial Narrow"/>
          <w:color w:val="000000" w:themeColor="text1"/>
        </w:rPr>
        <w:t xml:space="preserve"> dle </w:t>
      </w:r>
      <w:r w:rsidR="006225B0" w:rsidRPr="006225B0">
        <w:rPr>
          <w:rFonts w:ascii="Arial Narrow" w:hAnsi="Arial Narrow"/>
          <w:color w:val="000000" w:themeColor="text1"/>
        </w:rPr>
        <w:t>požadavků investora</w:t>
      </w:r>
      <w:r w:rsidRPr="006225B0">
        <w:rPr>
          <w:rFonts w:ascii="Arial Narrow" w:hAnsi="Arial Narrow"/>
          <w:color w:val="000000" w:themeColor="text1"/>
        </w:rPr>
        <w:t xml:space="preserve">. </w:t>
      </w:r>
    </w:p>
    <w:p w:rsidR="007A05A2" w:rsidRDefault="002D1FBA" w:rsidP="00ED08AF">
      <w:pPr>
        <w:pStyle w:val="Tlotextu"/>
        <w:ind w:firstLine="426"/>
        <w:rPr>
          <w:rFonts w:ascii="Arial Narrow" w:hAnsi="Arial Narrow"/>
          <w:bCs/>
        </w:rPr>
      </w:pPr>
      <w:r w:rsidRPr="00EB5B8E">
        <w:rPr>
          <w:rFonts w:ascii="Arial Narrow" w:hAnsi="Arial Narrow"/>
          <w:bCs/>
        </w:rPr>
        <w:t>V potrubí budou dle potřeby umístěny požární klapky</w:t>
      </w:r>
      <w:r w:rsidR="00F76853">
        <w:rPr>
          <w:rFonts w:ascii="Arial Narrow" w:hAnsi="Arial Narrow"/>
          <w:bCs/>
        </w:rPr>
        <w:t xml:space="preserve"> s mechanickým ovládáním a signalizací polohy listu klapky „zavřeno“ koncovým spínačem.</w:t>
      </w:r>
      <w:r w:rsidRPr="00EB5B8E">
        <w:rPr>
          <w:rFonts w:ascii="Arial Narrow" w:hAnsi="Arial Narrow"/>
          <w:bCs/>
        </w:rPr>
        <w:t xml:space="preserve"> </w:t>
      </w:r>
    </w:p>
    <w:p w:rsidR="00EE171E" w:rsidRDefault="00EE171E" w:rsidP="00ED08AF">
      <w:pPr>
        <w:pStyle w:val="Tlotextu"/>
        <w:ind w:firstLine="426"/>
        <w:rPr>
          <w:rFonts w:ascii="Arial Narrow" w:hAnsi="Arial Narrow"/>
          <w:bCs/>
        </w:rPr>
      </w:pPr>
      <w:r>
        <w:rPr>
          <w:rFonts w:ascii="Arial Narrow" w:hAnsi="Arial Narrow"/>
          <w:bCs/>
        </w:rPr>
        <w:t>V potrubí pro sání čerstvého vzduchu bude umístěn hlásič kouře. Hlásič kouře bude napojen na VZT jednotku a v případě zaznamenání kouře</w:t>
      </w:r>
      <w:r w:rsidR="002E12FB">
        <w:rPr>
          <w:rFonts w:ascii="Arial Narrow" w:hAnsi="Arial Narrow"/>
          <w:bCs/>
        </w:rPr>
        <w:t xml:space="preserve"> vypne provoz VZT jednotky. Čidlo bude napájeno z rozvaděče VZT jednotky. V potrubí budou revizní dvířka pro servisní přístup k hlásiči kouře.</w:t>
      </w:r>
      <w:r w:rsidR="00707F16">
        <w:rPr>
          <w:rFonts w:ascii="Arial Narrow" w:hAnsi="Arial Narrow"/>
          <w:bCs/>
        </w:rPr>
        <w:t xml:space="preserve"> </w:t>
      </w:r>
      <w:r w:rsidR="00707F16" w:rsidRPr="00707F16">
        <w:rPr>
          <w:rFonts w:ascii="Arial Narrow" w:hAnsi="Arial Narrow"/>
          <w:b/>
        </w:rPr>
        <w:t>Hlásič kouře, včetně všech potřebných komponent, zapojení a napájení, je dodávkou stavby.</w:t>
      </w:r>
    </w:p>
    <w:p w:rsidR="00415315" w:rsidRPr="00EB5B8E" w:rsidRDefault="00415315" w:rsidP="00ED08AF">
      <w:pPr>
        <w:pStyle w:val="Tlotextu"/>
        <w:ind w:firstLine="426"/>
        <w:rPr>
          <w:rFonts w:ascii="Arial Narrow" w:hAnsi="Arial Narrow"/>
          <w:bCs/>
        </w:rPr>
      </w:pPr>
      <w:r>
        <w:rPr>
          <w:rFonts w:ascii="Arial Narrow" w:hAnsi="Arial Narrow"/>
          <w:bCs/>
        </w:rPr>
        <w:t>V technické místnosti, ve které bude umístěna nová VZT jednotka, se nachází rozvody sání venkovního vzduchu do stávající vzduchotechniky. Částečně bude toto potrubí demontováno, sání do anglického dvorku bude posunuto pod nové vedení VZT a stávající potrubí procházející technickou místností v 1PP bude opatřeno požární izolací.</w:t>
      </w:r>
    </w:p>
    <w:p w:rsidR="00ED08AF" w:rsidRPr="00AF533F" w:rsidRDefault="00ED08AF" w:rsidP="00ED08AF">
      <w:pPr>
        <w:pStyle w:val="Tlotextu"/>
        <w:ind w:firstLine="426"/>
        <w:rPr>
          <w:rFonts w:ascii="Arial Narrow" w:hAnsi="Arial Narrow"/>
          <w:b/>
          <w:color w:val="000000" w:themeColor="text1"/>
        </w:rPr>
      </w:pPr>
      <w:r w:rsidRPr="00AF533F">
        <w:rPr>
          <w:rFonts w:ascii="Arial Narrow" w:hAnsi="Arial Narrow"/>
          <w:b/>
          <w:color w:val="000000" w:themeColor="text1"/>
        </w:rPr>
        <w:t>Výkonové parametry VZT jednotky:</w:t>
      </w:r>
    </w:p>
    <w:p w:rsidR="00ED08AF" w:rsidRPr="00AF533F" w:rsidRDefault="00ED08AF" w:rsidP="00ED08AF">
      <w:pPr>
        <w:pStyle w:val="Tlotextu"/>
        <w:ind w:firstLine="426"/>
        <w:jc w:val="left"/>
        <w:rPr>
          <w:rFonts w:ascii="Arial Narrow" w:hAnsi="Arial Narrow"/>
          <w:color w:val="000000" w:themeColor="text1"/>
        </w:rPr>
      </w:pPr>
      <w:r w:rsidRPr="00AF533F">
        <w:rPr>
          <w:rFonts w:ascii="Arial Narrow" w:hAnsi="Arial Narrow"/>
          <w:color w:val="000000" w:themeColor="text1"/>
        </w:rPr>
        <w:t>Množství přiváděného / odváděného vzduchu</w:t>
      </w:r>
      <w:r w:rsidR="002426FC" w:rsidRPr="00AF533F">
        <w:rPr>
          <w:rFonts w:ascii="Arial Narrow" w:hAnsi="Arial Narrow"/>
          <w:color w:val="000000" w:themeColor="text1"/>
        </w:rPr>
        <w:t>:</w:t>
      </w:r>
      <w:r w:rsidR="002426FC" w:rsidRPr="00AF533F">
        <w:rPr>
          <w:rFonts w:ascii="Arial Narrow" w:hAnsi="Arial Narrow"/>
          <w:color w:val="000000" w:themeColor="text1"/>
        </w:rPr>
        <w:tab/>
      </w:r>
      <w:r w:rsidR="002426FC" w:rsidRPr="00AF533F">
        <w:rPr>
          <w:rFonts w:ascii="Arial Narrow" w:hAnsi="Arial Narrow"/>
          <w:color w:val="000000" w:themeColor="text1"/>
        </w:rPr>
        <w:tab/>
        <w:t>1 000/1</w:t>
      </w:r>
      <w:r w:rsidRPr="00AF533F">
        <w:rPr>
          <w:rFonts w:ascii="Arial Narrow" w:hAnsi="Arial Narrow"/>
          <w:color w:val="000000" w:themeColor="text1"/>
        </w:rPr>
        <w:t xml:space="preserve"> 000 m3/h</w:t>
      </w:r>
    </w:p>
    <w:p w:rsidR="00ED08AF" w:rsidRPr="00AF533F" w:rsidRDefault="00ED08AF" w:rsidP="00ED08AF">
      <w:pPr>
        <w:pStyle w:val="Tlotextu"/>
        <w:ind w:firstLine="426"/>
        <w:jc w:val="left"/>
        <w:rPr>
          <w:rFonts w:ascii="Arial Narrow" w:hAnsi="Arial Narrow"/>
          <w:color w:val="000000" w:themeColor="text1"/>
        </w:rPr>
      </w:pPr>
      <w:r w:rsidRPr="00AF533F">
        <w:rPr>
          <w:rFonts w:ascii="Arial Narrow" w:hAnsi="Arial Narrow"/>
          <w:color w:val="000000" w:themeColor="text1"/>
        </w:rPr>
        <w:t>Externí tlaková ztráta přiv</w:t>
      </w:r>
      <w:r w:rsidR="002426FC" w:rsidRPr="00AF533F">
        <w:rPr>
          <w:rFonts w:ascii="Arial Narrow" w:hAnsi="Arial Narrow"/>
          <w:color w:val="000000" w:themeColor="text1"/>
        </w:rPr>
        <w:t>áděného / odváděného vzduchu:</w:t>
      </w:r>
      <w:r w:rsidR="002426FC" w:rsidRPr="00AF533F">
        <w:rPr>
          <w:rFonts w:ascii="Arial Narrow" w:hAnsi="Arial Narrow"/>
          <w:color w:val="000000" w:themeColor="text1"/>
        </w:rPr>
        <w:tab/>
      </w:r>
      <w:r w:rsidR="002426FC" w:rsidRPr="00AF533F">
        <w:rPr>
          <w:rFonts w:ascii="Arial Narrow" w:hAnsi="Arial Narrow"/>
          <w:color w:val="000000" w:themeColor="text1"/>
        </w:rPr>
        <w:tab/>
        <w:t>200/2</w:t>
      </w:r>
      <w:r w:rsidRPr="00AF533F">
        <w:rPr>
          <w:rFonts w:ascii="Arial Narrow" w:hAnsi="Arial Narrow"/>
          <w:color w:val="000000" w:themeColor="text1"/>
        </w:rPr>
        <w:t>00 Pa</w:t>
      </w:r>
    </w:p>
    <w:p w:rsidR="00ED08AF" w:rsidRPr="00AF533F" w:rsidRDefault="002426FC" w:rsidP="00ED08AF">
      <w:pPr>
        <w:pStyle w:val="Tlotextu"/>
        <w:ind w:firstLine="426"/>
        <w:jc w:val="left"/>
        <w:rPr>
          <w:rFonts w:ascii="Arial Narrow" w:hAnsi="Arial Narrow"/>
          <w:color w:val="000000" w:themeColor="text1"/>
        </w:rPr>
      </w:pPr>
      <w:r w:rsidRPr="00AF533F">
        <w:rPr>
          <w:rFonts w:ascii="Arial Narrow" w:hAnsi="Arial Narrow"/>
          <w:color w:val="000000" w:themeColor="text1"/>
        </w:rPr>
        <w:t>Elektrický</w:t>
      </w:r>
      <w:r w:rsidR="00ED08AF" w:rsidRPr="00AF533F">
        <w:rPr>
          <w:rFonts w:ascii="Arial Narrow" w:hAnsi="Arial Narrow"/>
          <w:color w:val="000000" w:themeColor="text1"/>
        </w:rPr>
        <w:t xml:space="preserve"> ohřívač, topný výkon / teplota přívodního vzduchu:</w:t>
      </w:r>
      <w:r w:rsidR="00ED08AF" w:rsidRPr="00AF533F">
        <w:rPr>
          <w:rFonts w:ascii="Arial Narrow" w:hAnsi="Arial Narrow"/>
          <w:color w:val="000000" w:themeColor="text1"/>
        </w:rPr>
        <w:tab/>
      </w:r>
      <w:r w:rsidR="00ED08AF" w:rsidRPr="00AF533F">
        <w:rPr>
          <w:rFonts w:ascii="Arial Narrow" w:hAnsi="Arial Narrow"/>
          <w:color w:val="000000" w:themeColor="text1"/>
        </w:rPr>
        <w:tab/>
      </w:r>
      <w:r w:rsidRPr="00AF533F">
        <w:rPr>
          <w:rFonts w:ascii="Arial Narrow" w:hAnsi="Arial Narrow"/>
          <w:color w:val="000000" w:themeColor="text1"/>
        </w:rPr>
        <w:t>6</w:t>
      </w:r>
      <w:r w:rsidR="00ED08AF" w:rsidRPr="00AF533F">
        <w:rPr>
          <w:rFonts w:ascii="Arial Narrow" w:hAnsi="Arial Narrow"/>
          <w:color w:val="000000" w:themeColor="text1"/>
        </w:rPr>
        <w:t xml:space="preserve"> kW / +20 °C (při venkovní teplotě -15 °C)</w:t>
      </w:r>
    </w:p>
    <w:p w:rsidR="00ED08AF" w:rsidRPr="00AF533F" w:rsidRDefault="00ED08AF" w:rsidP="00ED08AF">
      <w:pPr>
        <w:pStyle w:val="Tlotextu"/>
        <w:ind w:firstLine="426"/>
        <w:jc w:val="left"/>
        <w:rPr>
          <w:rFonts w:ascii="Arial Narrow" w:hAnsi="Arial Narrow"/>
          <w:color w:val="000000" w:themeColor="text1"/>
        </w:rPr>
      </w:pPr>
      <w:r w:rsidRPr="00AF533F">
        <w:rPr>
          <w:rFonts w:ascii="Arial Narrow" w:hAnsi="Arial Narrow"/>
          <w:color w:val="000000" w:themeColor="text1"/>
        </w:rPr>
        <w:t>Deskový rekuperátor s bypassem</w:t>
      </w:r>
    </w:p>
    <w:p w:rsidR="00ED08AF" w:rsidRPr="00AF533F" w:rsidRDefault="00ED08AF" w:rsidP="00ED08AF">
      <w:pPr>
        <w:pStyle w:val="Tlotextu"/>
        <w:ind w:firstLine="426"/>
        <w:jc w:val="left"/>
        <w:rPr>
          <w:rFonts w:ascii="Arial Narrow" w:hAnsi="Arial Narrow"/>
          <w:color w:val="000000" w:themeColor="text1"/>
        </w:rPr>
      </w:pPr>
      <w:r w:rsidRPr="00AF533F">
        <w:rPr>
          <w:rFonts w:ascii="Arial Narrow" w:hAnsi="Arial Narrow"/>
          <w:color w:val="000000" w:themeColor="text1"/>
        </w:rPr>
        <w:t xml:space="preserve">Filtr </w:t>
      </w:r>
      <w:r w:rsidR="00AF533F" w:rsidRPr="00AF533F">
        <w:rPr>
          <w:rFonts w:ascii="Arial Narrow" w:hAnsi="Arial Narrow"/>
          <w:color w:val="000000" w:themeColor="text1"/>
        </w:rPr>
        <w:t>2x</w:t>
      </w:r>
      <w:r w:rsidRPr="00AF533F">
        <w:rPr>
          <w:rFonts w:ascii="Arial Narrow" w:hAnsi="Arial Narrow"/>
          <w:color w:val="000000" w:themeColor="text1"/>
        </w:rPr>
        <w:t xml:space="preserve"> M5</w:t>
      </w:r>
    </w:p>
    <w:p w:rsidR="002E2852" w:rsidRPr="006225B0" w:rsidRDefault="002E2852" w:rsidP="00ED08AF">
      <w:pPr>
        <w:pStyle w:val="Tlotextu"/>
        <w:ind w:firstLine="426"/>
        <w:jc w:val="left"/>
        <w:rPr>
          <w:rFonts w:ascii="Arial Narrow" w:hAnsi="Arial Narrow"/>
          <w:color w:val="000000" w:themeColor="text1"/>
        </w:rPr>
      </w:pPr>
    </w:p>
    <w:p w:rsidR="0035378A" w:rsidRPr="006225B0" w:rsidRDefault="00ED08AF" w:rsidP="002E2852">
      <w:pPr>
        <w:pStyle w:val="Tlotextu"/>
        <w:ind w:firstLine="426"/>
        <w:rPr>
          <w:rFonts w:ascii="Arial Narrow" w:hAnsi="Arial Narrow"/>
          <w:color w:val="000000" w:themeColor="text1"/>
        </w:rPr>
      </w:pPr>
      <w:r w:rsidRPr="006225B0">
        <w:rPr>
          <w:rFonts w:ascii="Arial Narrow" w:hAnsi="Arial Narrow"/>
          <w:color w:val="000000" w:themeColor="text1"/>
        </w:rPr>
        <w:t>Zařízení bude ovládáno autonomním systémem MaR, který je součástí dodávky VZT jednotky.</w:t>
      </w:r>
    </w:p>
    <w:bookmarkEnd w:id="1"/>
    <w:p w:rsidR="00D1158C" w:rsidRPr="00AF533F" w:rsidRDefault="00D1158C" w:rsidP="00760242">
      <w:pPr>
        <w:ind w:firstLine="426"/>
        <w:rPr>
          <w:rFonts w:ascii="Arial Narrow" w:hAnsi="Arial Narrow"/>
          <w:color w:val="000000" w:themeColor="text1"/>
        </w:rPr>
      </w:pPr>
      <w:r w:rsidRPr="00AF533F">
        <w:rPr>
          <w:rFonts w:ascii="Arial Narrow" w:hAnsi="Arial Narrow"/>
          <w:color w:val="000000" w:themeColor="text1"/>
        </w:rPr>
        <w:t>Profese ZTI zajistí odvod kondenzátu z deskového výměníku</w:t>
      </w:r>
      <w:r w:rsidR="006225B0">
        <w:rPr>
          <w:rFonts w:ascii="Arial Narrow" w:hAnsi="Arial Narrow"/>
          <w:color w:val="000000" w:themeColor="text1"/>
        </w:rPr>
        <w:t>.</w:t>
      </w:r>
    </w:p>
    <w:p w:rsidR="00AC1C5F" w:rsidRDefault="00B81A0F" w:rsidP="006225B0">
      <w:pPr>
        <w:pStyle w:val="Zkladntext"/>
        <w:ind w:firstLine="426"/>
        <w:rPr>
          <w:rFonts w:ascii="Arial Narrow" w:hAnsi="Arial Narrow"/>
          <w:color w:val="000000" w:themeColor="text1"/>
        </w:rPr>
      </w:pPr>
      <w:r w:rsidRPr="00AF533F">
        <w:rPr>
          <w:rFonts w:ascii="Arial Narrow" w:hAnsi="Arial Narrow"/>
          <w:color w:val="000000" w:themeColor="text1"/>
        </w:rPr>
        <w:t>Zařízení bude napájeno, ovládáno a jištěno profesí ELE.</w:t>
      </w:r>
    </w:p>
    <w:p w:rsidR="002D1FBA" w:rsidRPr="00AF533F" w:rsidRDefault="002D1FBA" w:rsidP="006225B0">
      <w:pPr>
        <w:pStyle w:val="Zkladntext"/>
        <w:ind w:firstLine="426"/>
        <w:rPr>
          <w:rFonts w:ascii="Arial Narrow" w:hAnsi="Arial Narrow"/>
          <w:color w:val="000000" w:themeColor="text1"/>
        </w:rPr>
      </w:pPr>
    </w:p>
    <w:p w:rsidR="003E7674" w:rsidRPr="00AF533F" w:rsidRDefault="003E7674" w:rsidP="003E7674">
      <w:pPr>
        <w:pStyle w:val="Nadpis"/>
        <w:ind w:firstLine="0"/>
        <w:rPr>
          <w:rFonts w:ascii="Arial Narrow" w:eastAsia="Times New Roman" w:hAnsi="Arial Narrow" w:cs="Times New Roman"/>
          <w:b/>
          <w:caps/>
          <w:color w:val="000000" w:themeColor="text1"/>
          <w:sz w:val="20"/>
          <w:szCs w:val="20"/>
        </w:rPr>
      </w:pPr>
      <w:r w:rsidRPr="00AF533F">
        <w:rPr>
          <w:rFonts w:ascii="Arial Narrow" w:eastAsia="Times New Roman" w:hAnsi="Arial Narrow" w:cs="Times New Roman"/>
          <w:b/>
          <w:caps/>
          <w:color w:val="000000" w:themeColor="text1"/>
          <w:sz w:val="20"/>
          <w:szCs w:val="20"/>
        </w:rPr>
        <w:t xml:space="preserve">Zařízení Č. 2 – </w:t>
      </w:r>
      <w:r w:rsidR="006225B0">
        <w:rPr>
          <w:rFonts w:ascii="Arial Narrow" w:eastAsia="Times New Roman" w:hAnsi="Arial Narrow" w:cs="Times New Roman"/>
          <w:b/>
          <w:caps/>
          <w:color w:val="000000" w:themeColor="text1"/>
          <w:sz w:val="20"/>
          <w:szCs w:val="20"/>
        </w:rPr>
        <w:t>DVEŘNI CLONA</w:t>
      </w:r>
    </w:p>
    <w:p w:rsidR="003E7674" w:rsidRPr="00AF533F" w:rsidRDefault="003E7674" w:rsidP="003E7674">
      <w:pPr>
        <w:ind w:firstLine="426"/>
        <w:rPr>
          <w:rFonts w:ascii="Arial Narrow" w:hAnsi="Arial Narrow"/>
          <w:color w:val="000000" w:themeColor="text1"/>
        </w:rPr>
      </w:pPr>
      <w:r w:rsidRPr="00AF533F">
        <w:rPr>
          <w:rFonts w:ascii="Arial Narrow" w:hAnsi="Arial Narrow"/>
          <w:color w:val="000000" w:themeColor="text1"/>
        </w:rPr>
        <w:t xml:space="preserve">Pro </w:t>
      </w:r>
      <w:r w:rsidR="00AF533F" w:rsidRPr="00AF533F">
        <w:rPr>
          <w:rFonts w:ascii="Arial Narrow" w:hAnsi="Arial Narrow"/>
          <w:color w:val="000000" w:themeColor="text1"/>
        </w:rPr>
        <w:t>ohřev vzduchu ve vstupní hale je použita dveřní clona, která se nachází nad vstupními dveřmi haly.</w:t>
      </w:r>
      <w:r w:rsidRPr="00AF533F">
        <w:rPr>
          <w:rFonts w:ascii="Arial Narrow" w:hAnsi="Arial Narrow"/>
          <w:color w:val="000000" w:themeColor="text1"/>
        </w:rPr>
        <w:t xml:space="preserve"> </w:t>
      </w:r>
    </w:p>
    <w:p w:rsidR="00280ECF" w:rsidRPr="00401342" w:rsidRDefault="00280ECF" w:rsidP="00280ECF">
      <w:pPr>
        <w:ind w:firstLine="426"/>
        <w:rPr>
          <w:rFonts w:ascii="Arial Narrow" w:hAnsi="Arial Narrow"/>
        </w:rPr>
      </w:pPr>
      <w:r w:rsidRPr="00401342">
        <w:rPr>
          <w:rFonts w:ascii="Arial Narrow" w:hAnsi="Arial Narrow"/>
        </w:rPr>
        <w:t>Pro zamezení vnikání studeného venkovního vzduchu v zimním období a teplého venkovního vzduchu v letním období bude</w:t>
      </w:r>
      <w:r>
        <w:rPr>
          <w:rFonts w:ascii="Arial Narrow" w:hAnsi="Arial Narrow"/>
        </w:rPr>
        <w:t xml:space="preserve"> do hlavního vstupu do objektu</w:t>
      </w:r>
      <w:r w:rsidRPr="00401342">
        <w:rPr>
          <w:rFonts w:ascii="Arial Narrow" w:hAnsi="Arial Narrow"/>
        </w:rPr>
        <w:t xml:space="preserve"> instalována teplovzdušná dveřní clona.</w:t>
      </w:r>
    </w:p>
    <w:p w:rsidR="000B422C" w:rsidRPr="00401342" w:rsidRDefault="000B422C" w:rsidP="000B422C">
      <w:pPr>
        <w:ind w:firstLine="426"/>
        <w:rPr>
          <w:rFonts w:ascii="Arial Narrow" w:hAnsi="Arial Narrow"/>
        </w:rPr>
      </w:pPr>
      <w:r w:rsidRPr="00401342">
        <w:rPr>
          <w:rFonts w:ascii="Arial Narrow" w:hAnsi="Arial Narrow"/>
        </w:rPr>
        <w:t xml:space="preserve">Umístění clony je </w:t>
      </w:r>
      <w:r>
        <w:rPr>
          <w:rFonts w:ascii="Arial Narrow" w:hAnsi="Arial Narrow"/>
        </w:rPr>
        <w:t>patrné z</w:t>
      </w:r>
      <w:r w:rsidRPr="00401342">
        <w:rPr>
          <w:rFonts w:ascii="Arial Narrow" w:hAnsi="Arial Narrow"/>
        </w:rPr>
        <w:t xml:space="preserve"> výkresové části.</w:t>
      </w:r>
    </w:p>
    <w:p w:rsidR="00B560B3" w:rsidRPr="000B422C" w:rsidRDefault="000B422C" w:rsidP="000B422C">
      <w:pPr>
        <w:ind w:firstLine="426"/>
        <w:rPr>
          <w:rFonts w:ascii="Arial Narrow" w:hAnsi="Arial Narrow"/>
        </w:rPr>
      </w:pPr>
      <w:r w:rsidRPr="00401342">
        <w:rPr>
          <w:rFonts w:ascii="Arial Narrow" w:hAnsi="Arial Narrow"/>
        </w:rPr>
        <w:t>Zařízení pracuje s cirkulačním vzduchem.</w:t>
      </w:r>
    </w:p>
    <w:p w:rsidR="00B560B3" w:rsidRDefault="00B560B3" w:rsidP="00B560B3">
      <w:pPr>
        <w:pStyle w:val="Zkladntext"/>
        <w:ind w:firstLine="426"/>
        <w:rPr>
          <w:rFonts w:ascii="Arial Narrow" w:hAnsi="Arial Narrow"/>
          <w:color w:val="000000" w:themeColor="text1"/>
        </w:rPr>
      </w:pPr>
      <w:r w:rsidRPr="00AF533F">
        <w:rPr>
          <w:rFonts w:ascii="Arial Narrow" w:hAnsi="Arial Narrow"/>
          <w:color w:val="000000" w:themeColor="text1"/>
        </w:rPr>
        <w:t>Zařízení bude napájeno, ovládáno a jištěno profesí ELE.</w:t>
      </w:r>
    </w:p>
    <w:p w:rsidR="000B422C" w:rsidRPr="000B422C" w:rsidRDefault="000B422C" w:rsidP="000B422C">
      <w:pPr>
        <w:pStyle w:val="Zkladntext"/>
        <w:ind w:firstLine="426"/>
        <w:rPr>
          <w:rFonts w:ascii="Arial Narrow" w:hAnsi="Arial Narrow"/>
        </w:rPr>
      </w:pPr>
      <w:r w:rsidRPr="00401342">
        <w:rPr>
          <w:rFonts w:ascii="Arial Narrow" w:hAnsi="Arial Narrow"/>
        </w:rPr>
        <w:t>Ovládáno bude autonomní MaR s nástěnným ovladačem.</w:t>
      </w:r>
    </w:p>
    <w:p w:rsidR="00DF774B" w:rsidRPr="00053A1C" w:rsidRDefault="00DF774B" w:rsidP="004262E2">
      <w:pPr>
        <w:pStyle w:val="Nadpis1"/>
        <w:numPr>
          <w:ilvl w:val="0"/>
          <w:numId w:val="0"/>
        </w:numPr>
        <w:ind w:left="851"/>
        <w:rPr>
          <w:rFonts w:ascii="Arial Narrow" w:hAnsi="Arial Narrow"/>
          <w:color w:val="000000" w:themeColor="text1"/>
          <w:u w:val="none"/>
        </w:rPr>
      </w:pPr>
      <w:r w:rsidRPr="00053A1C">
        <w:rPr>
          <w:rFonts w:ascii="Arial Narrow" w:hAnsi="Arial Narrow"/>
          <w:color w:val="000000" w:themeColor="text1"/>
          <w:u w:val="none"/>
        </w:rPr>
        <w:t>PROTIHLUKOVÁ A PROTIOTŘESOVÁ OPATŘENÍ</w:t>
      </w:r>
    </w:p>
    <w:p w:rsidR="005C7E80" w:rsidRDefault="00DF774B" w:rsidP="005C7E80">
      <w:pPr>
        <w:rPr>
          <w:rFonts w:cs="Arial"/>
          <w:b/>
          <w:bCs/>
          <w:sz w:val="24"/>
          <w:szCs w:val="24"/>
        </w:rPr>
      </w:pPr>
      <w:r w:rsidRPr="00053A1C">
        <w:rPr>
          <w:rFonts w:ascii="Arial Narrow" w:hAnsi="Arial Narrow"/>
          <w:color w:val="000000" w:themeColor="text1"/>
        </w:rPr>
        <w:t>Do rozvodných tras potrubí jsou navrženy</w:t>
      </w:r>
      <w:r w:rsidR="0097698F" w:rsidRPr="00053A1C">
        <w:rPr>
          <w:rFonts w:ascii="Arial Narrow" w:hAnsi="Arial Narrow"/>
          <w:color w:val="000000" w:themeColor="text1"/>
        </w:rPr>
        <w:t xml:space="preserve"> </w:t>
      </w:r>
      <w:r w:rsidR="00AF533F" w:rsidRPr="00053A1C">
        <w:rPr>
          <w:rFonts w:ascii="Arial Narrow" w:hAnsi="Arial Narrow"/>
          <w:color w:val="000000" w:themeColor="text1"/>
        </w:rPr>
        <w:t>kulisové</w:t>
      </w:r>
      <w:r w:rsidRPr="00053A1C">
        <w:rPr>
          <w:rFonts w:ascii="Arial Narrow" w:hAnsi="Arial Narrow"/>
          <w:color w:val="000000" w:themeColor="text1"/>
        </w:rPr>
        <w:t xml:space="preserve"> tlumiče hluku, které zabrání </w:t>
      </w:r>
      <w:r w:rsidR="009D6F25" w:rsidRPr="00053A1C">
        <w:rPr>
          <w:rFonts w:ascii="Arial Narrow" w:hAnsi="Arial Narrow"/>
          <w:color w:val="000000" w:themeColor="text1"/>
        </w:rPr>
        <w:t>šíření hluku od ventilátorů</w:t>
      </w:r>
      <w:r w:rsidR="00053A1C" w:rsidRPr="00053A1C">
        <w:rPr>
          <w:rFonts w:ascii="Arial Narrow" w:hAnsi="Arial Narrow"/>
          <w:color w:val="000000" w:themeColor="text1"/>
        </w:rPr>
        <w:t xml:space="preserve"> do větrané haly</w:t>
      </w:r>
      <w:r w:rsidRPr="00053A1C">
        <w:rPr>
          <w:rFonts w:ascii="Arial Narrow" w:hAnsi="Arial Narrow"/>
          <w:color w:val="000000" w:themeColor="text1"/>
        </w:rPr>
        <w:t>. Tyto tlumiče jso</w:t>
      </w:r>
      <w:r w:rsidR="00454A97" w:rsidRPr="00053A1C">
        <w:rPr>
          <w:rFonts w:ascii="Arial Narrow" w:hAnsi="Arial Narrow"/>
          <w:color w:val="000000" w:themeColor="text1"/>
        </w:rPr>
        <w:t xml:space="preserve">u osazeny </w:t>
      </w:r>
      <w:r w:rsidR="00384E9E" w:rsidRPr="00053A1C">
        <w:rPr>
          <w:rFonts w:ascii="Arial Narrow" w:hAnsi="Arial Narrow"/>
          <w:color w:val="000000" w:themeColor="text1"/>
        </w:rPr>
        <w:t>v</w:t>
      </w:r>
      <w:r w:rsidR="00053A1C" w:rsidRPr="00053A1C">
        <w:rPr>
          <w:rFonts w:ascii="Arial Narrow" w:hAnsi="Arial Narrow"/>
          <w:color w:val="000000" w:themeColor="text1"/>
        </w:rPr>
        <w:t> </w:t>
      </w:r>
      <w:r w:rsidRPr="00053A1C">
        <w:rPr>
          <w:rFonts w:ascii="Arial Narrow" w:hAnsi="Arial Narrow"/>
          <w:color w:val="000000" w:themeColor="text1"/>
        </w:rPr>
        <w:t>odvodních</w:t>
      </w:r>
      <w:r w:rsidR="00053A1C" w:rsidRPr="00053A1C">
        <w:rPr>
          <w:rFonts w:ascii="Arial Narrow" w:hAnsi="Arial Narrow"/>
          <w:color w:val="000000" w:themeColor="text1"/>
        </w:rPr>
        <w:t xml:space="preserve"> i přívodních trasách vzduchovodů</w:t>
      </w:r>
      <w:r w:rsidRPr="00053A1C">
        <w:rPr>
          <w:rFonts w:ascii="Arial Narrow" w:hAnsi="Arial Narrow"/>
          <w:color w:val="000000" w:themeColor="text1"/>
        </w:rPr>
        <w:t xml:space="preserve">. Veškeré vzduchovody jsou napojeny na </w:t>
      </w:r>
      <w:r w:rsidR="00390E6B" w:rsidRPr="00053A1C">
        <w:rPr>
          <w:rFonts w:ascii="Arial Narrow" w:hAnsi="Arial Narrow"/>
          <w:color w:val="000000" w:themeColor="text1"/>
        </w:rPr>
        <w:t>ventilátory,</w:t>
      </w:r>
      <w:r w:rsidRPr="00053A1C">
        <w:rPr>
          <w:rFonts w:ascii="Arial Narrow" w:hAnsi="Arial Narrow"/>
          <w:color w:val="000000" w:themeColor="text1"/>
        </w:rPr>
        <w:t xml:space="preserve"> přes tlumicí vložky, kt</w:t>
      </w:r>
      <w:r w:rsidR="00454A97" w:rsidRPr="00053A1C">
        <w:rPr>
          <w:rFonts w:ascii="Arial Narrow" w:hAnsi="Arial Narrow"/>
          <w:color w:val="000000" w:themeColor="text1"/>
        </w:rPr>
        <w:t>eré zabraňují přenosu chvění do</w:t>
      </w:r>
      <w:r w:rsidRPr="00053A1C">
        <w:rPr>
          <w:rFonts w:ascii="Arial Narrow" w:hAnsi="Arial Narrow"/>
          <w:color w:val="000000" w:themeColor="text1"/>
        </w:rPr>
        <w:t xml:space="preserve"> potrubního rozvodu a tím i do stavební konstrukce, na které jsou rozvody zavěšeny</w:t>
      </w:r>
      <w:r w:rsidRPr="000B422C">
        <w:rPr>
          <w:rFonts w:ascii="Arial Narrow" w:hAnsi="Arial Narrow"/>
          <w:color w:val="000000" w:themeColor="text1"/>
        </w:rPr>
        <w:t>. Potrubí je na závěsech podloženo tlumicí gumou. Všechny prostupy VZT potrubí stavebními konstrukcemi budou obloženy a d</w:t>
      </w:r>
      <w:r w:rsidR="00454A97" w:rsidRPr="000B422C">
        <w:rPr>
          <w:rFonts w:ascii="Arial Narrow" w:hAnsi="Arial Narrow"/>
          <w:color w:val="000000" w:themeColor="text1"/>
        </w:rPr>
        <w:t xml:space="preserve">otěsněny izolací </w:t>
      </w:r>
      <w:r w:rsidR="00454A97" w:rsidRPr="000B422C">
        <w:rPr>
          <w:rFonts w:ascii="Arial Narrow" w:hAnsi="Arial Narrow"/>
          <w:color w:val="000000" w:themeColor="text1"/>
        </w:rPr>
        <w:lastRenderedPageBreak/>
        <w:t>(např. Fibrex) -</w:t>
      </w:r>
      <w:r w:rsidRPr="000B422C">
        <w:rPr>
          <w:rFonts w:ascii="Arial Narrow" w:hAnsi="Arial Narrow"/>
          <w:color w:val="000000" w:themeColor="text1"/>
        </w:rPr>
        <w:t xml:space="preserve"> dodávka stavby. </w:t>
      </w:r>
      <w:r w:rsidR="005C7E80" w:rsidRPr="005C7E80">
        <w:rPr>
          <w:rFonts w:ascii="Arial Narrow" w:hAnsi="Arial Narrow"/>
          <w:b/>
          <w:color w:val="000000" w:themeColor="text1"/>
        </w:rPr>
        <w:t>Navrhovaná VZT zařízení nepřekročí uvažované hladiny hluku za předpokladu vhodného akustického řešení větraných prostor.</w:t>
      </w:r>
    </w:p>
    <w:p w:rsidR="00960BC4" w:rsidRPr="000B422C" w:rsidRDefault="00960BC4" w:rsidP="00607574">
      <w:pPr>
        <w:pStyle w:val="Zkladntext"/>
        <w:ind w:firstLine="426"/>
        <w:rPr>
          <w:rFonts w:ascii="Arial Narrow" w:hAnsi="Arial Narrow"/>
          <w:b/>
          <w:color w:val="000000" w:themeColor="text1"/>
        </w:rPr>
      </w:pPr>
    </w:p>
    <w:p w:rsidR="00DF774B" w:rsidRPr="00053A1C" w:rsidRDefault="00DF774B" w:rsidP="00DF774B">
      <w:pPr>
        <w:pStyle w:val="Nadpis1"/>
        <w:numPr>
          <w:ilvl w:val="0"/>
          <w:numId w:val="1"/>
        </w:numPr>
        <w:rPr>
          <w:rFonts w:ascii="Arial Narrow" w:hAnsi="Arial Narrow"/>
          <w:color w:val="000000" w:themeColor="text1"/>
          <w:u w:val="none"/>
        </w:rPr>
      </w:pPr>
      <w:r w:rsidRPr="00053A1C">
        <w:rPr>
          <w:rFonts w:ascii="Arial Narrow" w:hAnsi="Arial Narrow"/>
          <w:color w:val="000000" w:themeColor="text1"/>
          <w:u w:val="none"/>
        </w:rPr>
        <w:t>IZOLACE A NÁTĚRY</w:t>
      </w:r>
    </w:p>
    <w:p w:rsidR="00DF774B" w:rsidRPr="00053A1C" w:rsidRDefault="00DF774B" w:rsidP="00DF774B">
      <w:pPr>
        <w:pStyle w:val="Nadpis2"/>
        <w:numPr>
          <w:ilvl w:val="1"/>
          <w:numId w:val="1"/>
        </w:numPr>
        <w:ind w:left="1135"/>
        <w:rPr>
          <w:rFonts w:ascii="Arial Narrow" w:hAnsi="Arial Narrow"/>
          <w:i w:val="0"/>
          <w:color w:val="000000" w:themeColor="text1"/>
          <w:u w:val="none"/>
        </w:rPr>
      </w:pPr>
      <w:r w:rsidRPr="00053A1C">
        <w:rPr>
          <w:rFonts w:ascii="Arial Narrow" w:hAnsi="Arial Narrow"/>
          <w:i w:val="0"/>
          <w:color w:val="000000" w:themeColor="text1"/>
          <w:u w:val="none"/>
        </w:rPr>
        <w:t>Izolace</w:t>
      </w:r>
    </w:p>
    <w:p w:rsidR="00DF774B" w:rsidRDefault="00DF774B" w:rsidP="00DF774B">
      <w:pPr>
        <w:pStyle w:val="Zkladntext"/>
        <w:rPr>
          <w:rFonts w:ascii="Arial Narrow" w:hAnsi="Arial Narrow"/>
          <w:color w:val="000000" w:themeColor="text1"/>
        </w:rPr>
      </w:pPr>
      <w:r w:rsidRPr="00053A1C">
        <w:rPr>
          <w:rFonts w:ascii="Arial Narrow" w:hAnsi="Arial Narrow"/>
          <w:color w:val="000000" w:themeColor="text1"/>
        </w:rPr>
        <w:t>V</w:t>
      </w:r>
      <w:r w:rsidR="0011740F" w:rsidRPr="00053A1C">
        <w:rPr>
          <w:rFonts w:ascii="Arial Narrow" w:hAnsi="Arial Narrow"/>
          <w:color w:val="000000" w:themeColor="text1"/>
        </w:rPr>
        <w:t xml:space="preserve">ZT potrubí </w:t>
      </w:r>
      <w:r w:rsidR="00C145F2" w:rsidRPr="00053A1C">
        <w:rPr>
          <w:rFonts w:ascii="Arial Narrow" w:hAnsi="Arial Narrow"/>
          <w:color w:val="000000" w:themeColor="text1"/>
        </w:rPr>
        <w:t>je opatřeno</w:t>
      </w:r>
      <w:r w:rsidR="00735602" w:rsidRPr="00053A1C">
        <w:rPr>
          <w:rFonts w:ascii="Arial Narrow" w:hAnsi="Arial Narrow"/>
          <w:color w:val="000000" w:themeColor="text1"/>
        </w:rPr>
        <w:t xml:space="preserve"> požární, tepelnou a hlukovou</w:t>
      </w:r>
      <w:r w:rsidR="00C145F2" w:rsidRPr="00053A1C">
        <w:rPr>
          <w:rFonts w:ascii="Arial Narrow" w:hAnsi="Arial Narrow"/>
          <w:color w:val="000000" w:themeColor="text1"/>
        </w:rPr>
        <w:t xml:space="preserve"> izolací dle potřeby.</w:t>
      </w:r>
    </w:p>
    <w:p w:rsidR="007856A2" w:rsidRDefault="007856A2" w:rsidP="00DF774B">
      <w:pPr>
        <w:pStyle w:val="Zkladntext"/>
        <w:rPr>
          <w:rFonts w:ascii="Arial Narrow" w:hAnsi="Arial Narrow"/>
          <w:color w:val="000000" w:themeColor="text1"/>
        </w:rPr>
      </w:pPr>
      <w:r>
        <w:rPr>
          <w:rFonts w:ascii="Arial Narrow" w:hAnsi="Arial Narrow"/>
          <w:color w:val="000000" w:themeColor="text1"/>
        </w:rPr>
        <w:t>Potrubí nacházející se ve venkovním prostoru bude opatřeno tepelnou izolací tl.100 mm včetně oplechování.</w:t>
      </w:r>
    </w:p>
    <w:p w:rsidR="007856A2" w:rsidRDefault="007856A2" w:rsidP="00DF774B">
      <w:pPr>
        <w:pStyle w:val="Zkladntext"/>
        <w:rPr>
          <w:rFonts w:ascii="Arial Narrow" w:hAnsi="Arial Narrow"/>
          <w:color w:val="000000" w:themeColor="text1"/>
        </w:rPr>
      </w:pPr>
      <w:r>
        <w:rPr>
          <w:rFonts w:ascii="Arial Narrow" w:hAnsi="Arial Narrow"/>
          <w:color w:val="000000" w:themeColor="text1"/>
        </w:rPr>
        <w:t>Sání do VZT jednotky bude opatřeno tepelnou izolací z kaučuku tl.20 mm.</w:t>
      </w:r>
    </w:p>
    <w:p w:rsidR="007856A2" w:rsidRDefault="007856A2" w:rsidP="00DF774B">
      <w:pPr>
        <w:pStyle w:val="Zkladntext"/>
        <w:rPr>
          <w:rFonts w:ascii="Arial Narrow" w:hAnsi="Arial Narrow"/>
          <w:color w:val="000000" w:themeColor="text1"/>
        </w:rPr>
      </w:pPr>
      <w:r>
        <w:rPr>
          <w:rFonts w:ascii="Arial Narrow" w:hAnsi="Arial Narrow"/>
          <w:color w:val="000000" w:themeColor="text1"/>
        </w:rPr>
        <w:t>Potrubí vedené v technické místnosti v 1PP bude opatřeno protihlukovou izolací tl. 60 mm.</w:t>
      </w:r>
    </w:p>
    <w:p w:rsidR="007856A2" w:rsidRPr="00053A1C" w:rsidRDefault="007856A2" w:rsidP="00DF774B">
      <w:pPr>
        <w:pStyle w:val="Zkladntext"/>
        <w:rPr>
          <w:rFonts w:ascii="Arial Narrow" w:hAnsi="Arial Narrow"/>
          <w:color w:val="000000" w:themeColor="text1"/>
        </w:rPr>
      </w:pPr>
      <w:r>
        <w:rPr>
          <w:rFonts w:ascii="Arial Narrow" w:hAnsi="Arial Narrow"/>
          <w:color w:val="000000" w:themeColor="text1"/>
        </w:rPr>
        <w:t>Stávající rozvody VZT potrubí vedoucí technickou místností bude dodatečně opatřeno požární izolací s odolností dle PBŘ</w:t>
      </w:r>
    </w:p>
    <w:p w:rsidR="00DF774B" w:rsidRPr="00053A1C" w:rsidRDefault="00DF774B" w:rsidP="00DF774B">
      <w:pPr>
        <w:pStyle w:val="Nadpis2"/>
        <w:numPr>
          <w:ilvl w:val="1"/>
          <w:numId w:val="1"/>
        </w:numPr>
        <w:tabs>
          <w:tab w:val="clear" w:pos="6237"/>
          <w:tab w:val="left" w:pos="5670"/>
          <w:tab w:val="right" w:pos="5812"/>
          <w:tab w:val="left" w:pos="8080"/>
        </w:tabs>
        <w:ind w:left="1135"/>
        <w:rPr>
          <w:rFonts w:ascii="Arial Narrow" w:hAnsi="Arial Narrow"/>
          <w:i w:val="0"/>
          <w:color w:val="000000" w:themeColor="text1"/>
          <w:u w:val="none"/>
        </w:rPr>
      </w:pPr>
      <w:r w:rsidRPr="00053A1C">
        <w:rPr>
          <w:rFonts w:ascii="Arial Narrow" w:hAnsi="Arial Narrow"/>
          <w:i w:val="0"/>
          <w:color w:val="000000" w:themeColor="text1"/>
          <w:u w:val="none"/>
        </w:rPr>
        <w:t>Nátěry</w:t>
      </w:r>
    </w:p>
    <w:p w:rsidR="00D840CE" w:rsidRPr="0094747D" w:rsidRDefault="00390E6B" w:rsidP="00DF774B">
      <w:pPr>
        <w:pStyle w:val="Zkladntext"/>
        <w:rPr>
          <w:rFonts w:ascii="Arial Narrow" w:hAnsi="Arial Narrow"/>
          <w:color w:val="FF0000"/>
          <w:highlight w:val="lightGray"/>
        </w:rPr>
      </w:pPr>
      <w:r w:rsidRPr="00053A1C">
        <w:rPr>
          <w:rFonts w:ascii="Arial Narrow" w:hAnsi="Arial Narrow"/>
          <w:color w:val="000000" w:themeColor="text1"/>
        </w:rPr>
        <w:t>Potrubí je vyrobeno v takové kvalitě, že jej není nutné natírat – oboustranně pozinkovaný plech s min. vrstvou</w:t>
      </w:r>
      <w:r w:rsidRPr="0094747D">
        <w:rPr>
          <w:rFonts w:ascii="Arial Narrow" w:hAnsi="Arial Narrow"/>
          <w:color w:val="FF0000"/>
        </w:rPr>
        <w:t xml:space="preserve"> </w:t>
      </w:r>
      <w:r w:rsidRPr="00053A1C">
        <w:rPr>
          <w:rFonts w:ascii="Arial Narrow" w:hAnsi="Arial Narrow"/>
          <w:color w:val="000000" w:themeColor="text1"/>
        </w:rPr>
        <w:t>Zn. 275 g/m2</w:t>
      </w:r>
      <w:r w:rsidRPr="0094747D">
        <w:rPr>
          <w:rFonts w:ascii="Arial Narrow" w:hAnsi="Arial Narrow"/>
          <w:color w:val="FF0000"/>
        </w:rPr>
        <w:t>.</w:t>
      </w:r>
    </w:p>
    <w:p w:rsidR="00DF774B" w:rsidRPr="00053A1C" w:rsidRDefault="00DF774B" w:rsidP="00DF774B">
      <w:pPr>
        <w:pStyle w:val="Nadpis2"/>
        <w:numPr>
          <w:ilvl w:val="1"/>
          <w:numId w:val="1"/>
        </w:numPr>
        <w:tabs>
          <w:tab w:val="clear" w:pos="6237"/>
          <w:tab w:val="left" w:pos="5670"/>
          <w:tab w:val="right" w:pos="5812"/>
          <w:tab w:val="left" w:pos="8080"/>
        </w:tabs>
        <w:ind w:left="1135"/>
        <w:rPr>
          <w:rFonts w:ascii="Arial Narrow" w:hAnsi="Arial Narrow"/>
          <w:i w:val="0"/>
          <w:color w:val="000000" w:themeColor="text1"/>
          <w:u w:val="none"/>
        </w:rPr>
      </w:pPr>
      <w:r w:rsidRPr="00053A1C">
        <w:rPr>
          <w:rFonts w:ascii="Arial Narrow" w:hAnsi="Arial Narrow"/>
          <w:i w:val="0"/>
          <w:color w:val="000000" w:themeColor="text1"/>
          <w:u w:val="none"/>
        </w:rPr>
        <w:t>Potrubí</w:t>
      </w:r>
    </w:p>
    <w:p w:rsidR="00390E6B" w:rsidRPr="00053A1C" w:rsidRDefault="00390E6B" w:rsidP="00390E6B">
      <w:pPr>
        <w:pStyle w:val="Zkladntext"/>
        <w:rPr>
          <w:rFonts w:ascii="Arial Narrow" w:hAnsi="Arial Narrow"/>
          <w:color w:val="000000" w:themeColor="text1"/>
        </w:rPr>
      </w:pPr>
      <w:r w:rsidRPr="00053A1C">
        <w:rPr>
          <w:rFonts w:ascii="Arial Narrow" w:hAnsi="Arial Narrow"/>
          <w:color w:val="000000" w:themeColor="text1"/>
        </w:rPr>
        <w:t>Navrhované potrubí VZT je z pozi</w:t>
      </w:r>
      <w:r w:rsidR="00384E9E" w:rsidRPr="00053A1C">
        <w:rPr>
          <w:rFonts w:ascii="Arial Narrow" w:hAnsi="Arial Narrow"/>
          <w:color w:val="000000" w:themeColor="text1"/>
        </w:rPr>
        <w:t>nkovaného plechu</w:t>
      </w:r>
      <w:r w:rsidR="00053A1C" w:rsidRPr="00053A1C">
        <w:rPr>
          <w:rFonts w:ascii="Arial Narrow" w:hAnsi="Arial Narrow"/>
          <w:color w:val="000000" w:themeColor="text1"/>
        </w:rPr>
        <w:t>.</w:t>
      </w:r>
      <w:r w:rsidRPr="00053A1C">
        <w:rPr>
          <w:rFonts w:ascii="Arial Narrow" w:hAnsi="Arial Narrow"/>
          <w:color w:val="000000" w:themeColor="text1"/>
        </w:rPr>
        <w:t xml:space="preserve"> VZT potrubí odpovídá požadavkům norem DIN 24190 a DIN 24191 dle tlakového stupně 1 a 4 (1000 Pa/-630 Pa). </w:t>
      </w:r>
    </w:p>
    <w:p w:rsidR="00D840CE" w:rsidRPr="00053A1C" w:rsidRDefault="00390E6B" w:rsidP="00390E6B">
      <w:pPr>
        <w:pStyle w:val="Zkladntext"/>
        <w:rPr>
          <w:rFonts w:ascii="Arial Narrow" w:hAnsi="Arial Narrow"/>
          <w:color w:val="000000" w:themeColor="text1"/>
        </w:rPr>
      </w:pPr>
      <w:r w:rsidRPr="00053A1C">
        <w:rPr>
          <w:rFonts w:ascii="Arial Narrow" w:hAnsi="Arial Narrow"/>
          <w:color w:val="000000" w:themeColor="text1"/>
        </w:rPr>
        <w:t>Potrubí je osazeno na závěsech kotvených do stropní konstrukce.</w:t>
      </w:r>
    </w:p>
    <w:p w:rsidR="00D1158C" w:rsidRPr="00053A1C" w:rsidRDefault="00D1158C" w:rsidP="00D1158C">
      <w:pPr>
        <w:pStyle w:val="Nadpis1"/>
        <w:numPr>
          <w:ilvl w:val="0"/>
          <w:numId w:val="1"/>
        </w:numPr>
        <w:rPr>
          <w:rFonts w:ascii="Arial Narrow" w:hAnsi="Arial Narrow"/>
          <w:color w:val="000000" w:themeColor="text1"/>
          <w:u w:val="none"/>
        </w:rPr>
      </w:pPr>
      <w:r w:rsidRPr="00053A1C">
        <w:rPr>
          <w:rFonts w:ascii="Arial Narrow" w:hAnsi="Arial Narrow"/>
          <w:color w:val="000000" w:themeColor="text1"/>
          <w:u w:val="none"/>
        </w:rPr>
        <w:t>NÁROKY NA SPOLUSOUVISEJÍCÍ PROFESE</w:t>
      </w:r>
    </w:p>
    <w:p w:rsidR="00D1158C" w:rsidRPr="00053A1C" w:rsidRDefault="00D1158C" w:rsidP="00D1158C">
      <w:pPr>
        <w:pStyle w:val="Nadpis2"/>
        <w:numPr>
          <w:ilvl w:val="1"/>
          <w:numId w:val="1"/>
        </w:numPr>
        <w:ind w:left="1135"/>
        <w:rPr>
          <w:rFonts w:ascii="Arial Narrow" w:hAnsi="Arial Narrow"/>
          <w:i w:val="0"/>
          <w:color w:val="000000" w:themeColor="text1"/>
          <w:u w:val="none"/>
        </w:rPr>
      </w:pPr>
      <w:r w:rsidRPr="00053A1C">
        <w:rPr>
          <w:rFonts w:ascii="Arial Narrow" w:hAnsi="Arial Narrow"/>
          <w:i w:val="0"/>
          <w:color w:val="000000" w:themeColor="text1"/>
          <w:u w:val="none"/>
        </w:rPr>
        <w:t>Stavební úpravy:</w:t>
      </w:r>
    </w:p>
    <w:p w:rsidR="00D1158C" w:rsidRPr="00053A1C" w:rsidRDefault="00D1158C" w:rsidP="00D1158C">
      <w:pPr>
        <w:pStyle w:val="Odrky"/>
        <w:numPr>
          <w:ilvl w:val="0"/>
          <w:numId w:val="2"/>
        </w:numPr>
        <w:ind w:left="709" w:hanging="142"/>
        <w:rPr>
          <w:rFonts w:ascii="Arial Narrow" w:hAnsi="Arial Narrow"/>
          <w:color w:val="000000" w:themeColor="text1"/>
        </w:rPr>
      </w:pPr>
      <w:r w:rsidRPr="00053A1C">
        <w:rPr>
          <w:rFonts w:ascii="Arial Narrow" w:hAnsi="Arial Narrow"/>
          <w:color w:val="000000" w:themeColor="text1"/>
        </w:rPr>
        <w:t xml:space="preserve">otvory pro prostupy vzduchovodů a včetně zapravení a odklizení sutě </w:t>
      </w:r>
    </w:p>
    <w:p w:rsidR="00D1158C" w:rsidRPr="00053A1C" w:rsidRDefault="00D1158C" w:rsidP="00D1158C">
      <w:pPr>
        <w:pStyle w:val="Odrky"/>
        <w:numPr>
          <w:ilvl w:val="0"/>
          <w:numId w:val="2"/>
        </w:numPr>
        <w:ind w:left="709" w:hanging="142"/>
        <w:rPr>
          <w:rFonts w:ascii="Arial Narrow" w:hAnsi="Arial Narrow"/>
          <w:color w:val="000000" w:themeColor="text1"/>
        </w:rPr>
      </w:pPr>
      <w:r w:rsidRPr="00053A1C">
        <w:rPr>
          <w:rFonts w:ascii="Arial Narrow" w:hAnsi="Arial Narrow"/>
          <w:color w:val="000000" w:themeColor="text1"/>
        </w:rPr>
        <w:t>Provedení požárních ucpávek</w:t>
      </w:r>
    </w:p>
    <w:p w:rsidR="00D1158C" w:rsidRPr="00053A1C" w:rsidRDefault="00D1158C" w:rsidP="00D1158C">
      <w:pPr>
        <w:pStyle w:val="Odrky"/>
        <w:numPr>
          <w:ilvl w:val="0"/>
          <w:numId w:val="2"/>
        </w:numPr>
        <w:ind w:left="709" w:hanging="142"/>
        <w:rPr>
          <w:rFonts w:ascii="Arial Narrow" w:hAnsi="Arial Narrow"/>
          <w:color w:val="000000" w:themeColor="text1"/>
        </w:rPr>
      </w:pPr>
      <w:r w:rsidRPr="00053A1C">
        <w:rPr>
          <w:rFonts w:ascii="Arial Narrow" w:hAnsi="Arial Narrow"/>
          <w:color w:val="000000" w:themeColor="text1"/>
        </w:rPr>
        <w:t>dotěsnění a oplechování prostupů stěnovými a střešními konstrukcemi</w:t>
      </w:r>
    </w:p>
    <w:p w:rsidR="00D1158C" w:rsidRPr="00053A1C" w:rsidRDefault="00D1158C" w:rsidP="00D1158C">
      <w:pPr>
        <w:pStyle w:val="Odrky"/>
        <w:numPr>
          <w:ilvl w:val="0"/>
          <w:numId w:val="2"/>
        </w:numPr>
        <w:ind w:left="709" w:hanging="142"/>
        <w:rPr>
          <w:rFonts w:ascii="Arial Narrow" w:hAnsi="Arial Narrow"/>
          <w:color w:val="000000" w:themeColor="text1"/>
        </w:rPr>
      </w:pPr>
      <w:r w:rsidRPr="00053A1C">
        <w:rPr>
          <w:rFonts w:ascii="Arial Narrow" w:hAnsi="Arial Narrow"/>
          <w:color w:val="000000" w:themeColor="text1"/>
        </w:rPr>
        <w:t>stavební, výpomocné práce</w:t>
      </w:r>
    </w:p>
    <w:p w:rsidR="00A94B3D" w:rsidRDefault="00A94B3D" w:rsidP="00D1158C">
      <w:pPr>
        <w:pStyle w:val="Odrky"/>
        <w:numPr>
          <w:ilvl w:val="0"/>
          <w:numId w:val="2"/>
        </w:numPr>
        <w:ind w:left="709" w:hanging="142"/>
        <w:rPr>
          <w:rFonts w:ascii="Arial Narrow" w:hAnsi="Arial Narrow"/>
          <w:color w:val="000000" w:themeColor="text1"/>
        </w:rPr>
      </w:pPr>
      <w:r w:rsidRPr="00053A1C">
        <w:rPr>
          <w:rFonts w:ascii="Arial Narrow" w:hAnsi="Arial Narrow"/>
          <w:color w:val="000000" w:themeColor="text1"/>
        </w:rPr>
        <w:t xml:space="preserve">zajištění přístupu k zařízením revizními otvory </w:t>
      </w:r>
    </w:p>
    <w:p w:rsidR="00707F16" w:rsidRPr="00053A1C" w:rsidRDefault="00707F16" w:rsidP="00D1158C">
      <w:pPr>
        <w:pStyle w:val="Odrky"/>
        <w:numPr>
          <w:ilvl w:val="0"/>
          <w:numId w:val="2"/>
        </w:numPr>
        <w:ind w:left="709" w:hanging="142"/>
        <w:rPr>
          <w:rFonts w:ascii="Arial Narrow" w:hAnsi="Arial Narrow"/>
          <w:color w:val="000000" w:themeColor="text1"/>
        </w:rPr>
      </w:pPr>
      <w:r>
        <w:rPr>
          <w:rFonts w:ascii="Arial Narrow" w:hAnsi="Arial Narrow"/>
          <w:color w:val="000000" w:themeColor="text1"/>
        </w:rPr>
        <w:t xml:space="preserve">dodávka kouřového čidla, včetně všech komponent a jeho zapojení </w:t>
      </w:r>
    </w:p>
    <w:p w:rsidR="00D1158C" w:rsidRPr="00053A1C" w:rsidRDefault="00D1158C" w:rsidP="00D1158C">
      <w:pPr>
        <w:pStyle w:val="Nadpis2"/>
        <w:numPr>
          <w:ilvl w:val="1"/>
          <w:numId w:val="1"/>
        </w:numPr>
        <w:ind w:left="1135"/>
        <w:rPr>
          <w:rFonts w:ascii="Arial Narrow" w:hAnsi="Arial Narrow"/>
          <w:i w:val="0"/>
          <w:color w:val="000000" w:themeColor="text1"/>
          <w:u w:val="none"/>
        </w:rPr>
      </w:pPr>
      <w:r w:rsidRPr="00053A1C">
        <w:rPr>
          <w:rFonts w:ascii="Arial Narrow" w:hAnsi="Arial Narrow"/>
          <w:i w:val="0"/>
          <w:color w:val="000000" w:themeColor="text1"/>
          <w:u w:val="none"/>
        </w:rPr>
        <w:t>ELE</w:t>
      </w:r>
    </w:p>
    <w:p w:rsidR="00380D39" w:rsidRPr="00053A1C" w:rsidRDefault="00D1158C" w:rsidP="00332557">
      <w:pPr>
        <w:pStyle w:val="Odrky"/>
        <w:numPr>
          <w:ilvl w:val="0"/>
          <w:numId w:val="2"/>
        </w:numPr>
        <w:ind w:left="709" w:hanging="142"/>
        <w:rPr>
          <w:rFonts w:ascii="Arial Narrow" w:hAnsi="Arial Narrow"/>
          <w:color w:val="000000" w:themeColor="text1"/>
        </w:rPr>
      </w:pPr>
      <w:r w:rsidRPr="00053A1C">
        <w:rPr>
          <w:rFonts w:ascii="Arial Narrow" w:hAnsi="Arial Narrow"/>
          <w:color w:val="000000" w:themeColor="text1"/>
        </w:rPr>
        <w:t>Profese elektro provede napojení</w:t>
      </w:r>
      <w:r w:rsidR="00A94B3D" w:rsidRPr="00053A1C">
        <w:rPr>
          <w:rFonts w:ascii="Arial Narrow" w:hAnsi="Arial Narrow"/>
          <w:color w:val="000000" w:themeColor="text1"/>
        </w:rPr>
        <w:t xml:space="preserve"> a</w:t>
      </w:r>
      <w:r w:rsidRPr="00053A1C">
        <w:rPr>
          <w:rFonts w:ascii="Arial Narrow" w:hAnsi="Arial Narrow"/>
          <w:color w:val="000000" w:themeColor="text1"/>
        </w:rPr>
        <w:t xml:space="preserve"> jištění </w:t>
      </w:r>
      <w:r w:rsidR="008B0E47" w:rsidRPr="00053A1C">
        <w:rPr>
          <w:rFonts w:ascii="Arial Narrow" w:hAnsi="Arial Narrow"/>
          <w:color w:val="000000" w:themeColor="text1"/>
        </w:rPr>
        <w:t>jednot</w:t>
      </w:r>
      <w:r w:rsidR="00332557" w:rsidRPr="00053A1C">
        <w:rPr>
          <w:rFonts w:ascii="Arial Narrow" w:hAnsi="Arial Narrow"/>
          <w:color w:val="000000" w:themeColor="text1"/>
        </w:rPr>
        <w:t>ky</w:t>
      </w:r>
      <w:r w:rsidR="000B422C">
        <w:rPr>
          <w:rFonts w:ascii="Arial Narrow" w:hAnsi="Arial Narrow"/>
          <w:color w:val="000000" w:themeColor="text1"/>
        </w:rPr>
        <w:t xml:space="preserve"> zařízení dle odstavce 4.3</w:t>
      </w:r>
      <w:r w:rsidR="002F5092" w:rsidRPr="00053A1C">
        <w:rPr>
          <w:rFonts w:ascii="Arial Narrow" w:hAnsi="Arial Narrow"/>
          <w:color w:val="000000" w:themeColor="text1"/>
        </w:rPr>
        <w:t>.</w:t>
      </w:r>
    </w:p>
    <w:p w:rsidR="00D1158C" w:rsidRPr="00053A1C" w:rsidRDefault="00D1158C" w:rsidP="00D1158C">
      <w:pPr>
        <w:pStyle w:val="Nadpis2"/>
        <w:numPr>
          <w:ilvl w:val="1"/>
          <w:numId w:val="1"/>
        </w:numPr>
        <w:ind w:left="1135"/>
        <w:rPr>
          <w:rFonts w:ascii="Arial Narrow" w:hAnsi="Arial Narrow"/>
          <w:i w:val="0"/>
          <w:color w:val="000000" w:themeColor="text1"/>
          <w:u w:val="none"/>
        </w:rPr>
      </w:pPr>
      <w:r w:rsidRPr="00053A1C">
        <w:rPr>
          <w:rFonts w:ascii="Arial Narrow" w:hAnsi="Arial Narrow"/>
          <w:i w:val="0"/>
          <w:color w:val="000000" w:themeColor="text1"/>
          <w:u w:val="none"/>
        </w:rPr>
        <w:t>ZTI</w:t>
      </w:r>
    </w:p>
    <w:p w:rsidR="00D1158C" w:rsidRPr="006458EB" w:rsidRDefault="00D1158C" w:rsidP="00D1158C">
      <w:pPr>
        <w:pStyle w:val="Odrky"/>
        <w:numPr>
          <w:ilvl w:val="0"/>
          <w:numId w:val="2"/>
        </w:numPr>
        <w:ind w:left="709" w:hanging="142"/>
        <w:rPr>
          <w:rFonts w:ascii="Arial Narrow" w:hAnsi="Arial Narrow"/>
          <w:color w:val="000000" w:themeColor="text1"/>
        </w:rPr>
      </w:pPr>
      <w:r w:rsidRPr="006458EB">
        <w:rPr>
          <w:rFonts w:ascii="Arial Narrow" w:hAnsi="Arial Narrow"/>
          <w:color w:val="000000" w:themeColor="text1"/>
        </w:rPr>
        <w:t xml:space="preserve">Napojení a zajištění odvodu kondenzátu </w:t>
      </w:r>
      <w:r w:rsidR="0020026F" w:rsidRPr="006458EB">
        <w:rPr>
          <w:rFonts w:ascii="Arial Narrow" w:hAnsi="Arial Narrow"/>
          <w:color w:val="000000" w:themeColor="text1"/>
        </w:rPr>
        <w:t>z</w:t>
      </w:r>
      <w:r w:rsidRPr="006458EB">
        <w:rPr>
          <w:rFonts w:ascii="Arial Narrow" w:hAnsi="Arial Narrow"/>
          <w:color w:val="000000" w:themeColor="text1"/>
        </w:rPr>
        <w:t> deskového rekuperátoru</w:t>
      </w:r>
      <w:r w:rsidR="006458EB" w:rsidRPr="006458EB">
        <w:rPr>
          <w:rFonts w:ascii="Arial Narrow" w:hAnsi="Arial Narrow"/>
          <w:color w:val="000000" w:themeColor="text1"/>
        </w:rPr>
        <w:t>.</w:t>
      </w:r>
    </w:p>
    <w:p w:rsidR="00DF774B" w:rsidRPr="000B422C" w:rsidRDefault="00DF774B" w:rsidP="00DF774B">
      <w:pPr>
        <w:pStyle w:val="Nadpis1"/>
        <w:numPr>
          <w:ilvl w:val="0"/>
          <w:numId w:val="1"/>
        </w:numPr>
        <w:rPr>
          <w:rFonts w:ascii="Arial Narrow" w:hAnsi="Arial Narrow"/>
          <w:color w:val="000000" w:themeColor="text1"/>
          <w:u w:val="none"/>
        </w:rPr>
      </w:pPr>
      <w:r w:rsidRPr="000B422C">
        <w:rPr>
          <w:rFonts w:ascii="Arial Narrow" w:hAnsi="Arial Narrow"/>
          <w:color w:val="000000" w:themeColor="text1"/>
          <w:u w:val="none"/>
        </w:rPr>
        <w:t>PROTIPOŽÁRNÍ OPATŘENÍ</w:t>
      </w:r>
    </w:p>
    <w:p w:rsidR="004B011B" w:rsidRPr="000B422C" w:rsidRDefault="00D30A35" w:rsidP="00607574">
      <w:pPr>
        <w:pStyle w:val="Zkladntext"/>
        <w:rPr>
          <w:rFonts w:ascii="Arial Narrow" w:hAnsi="Arial Narrow"/>
          <w:color w:val="000000" w:themeColor="text1"/>
        </w:rPr>
      </w:pPr>
      <w:r w:rsidRPr="000B422C">
        <w:rPr>
          <w:rFonts w:ascii="Arial Narrow" w:hAnsi="Arial Narrow"/>
          <w:color w:val="000000" w:themeColor="text1"/>
        </w:rPr>
        <w:t xml:space="preserve">Do projektu jsou zapracovány požadavky řešení PBŘ. </w:t>
      </w:r>
    </w:p>
    <w:p w:rsidR="008A12E7" w:rsidRPr="00793E82" w:rsidRDefault="008A12E7" w:rsidP="008A12E7">
      <w:pPr>
        <w:pStyle w:val="Nadpis1"/>
        <w:numPr>
          <w:ilvl w:val="0"/>
          <w:numId w:val="1"/>
        </w:numPr>
        <w:rPr>
          <w:rFonts w:ascii="Arial Narrow" w:hAnsi="Arial Narrow"/>
          <w:color w:val="000000" w:themeColor="text1"/>
          <w:u w:val="none"/>
        </w:rPr>
      </w:pPr>
      <w:r w:rsidRPr="00793E82">
        <w:rPr>
          <w:rFonts w:ascii="Arial Narrow" w:hAnsi="Arial Narrow"/>
          <w:color w:val="000000" w:themeColor="text1"/>
          <w:u w:val="none"/>
        </w:rPr>
        <w:t>POŽADAVKY NA MONTÁŽ A ÚDRŽBU</w:t>
      </w:r>
    </w:p>
    <w:p w:rsidR="008A12E7" w:rsidRPr="00793E82" w:rsidRDefault="008A12E7" w:rsidP="008A12E7">
      <w:pPr>
        <w:pStyle w:val="Zkladntext"/>
        <w:ind w:firstLine="426"/>
        <w:rPr>
          <w:rFonts w:ascii="Arial Narrow" w:hAnsi="Arial Narrow"/>
          <w:color w:val="000000" w:themeColor="text1"/>
        </w:rPr>
      </w:pPr>
      <w:r w:rsidRPr="00793E82">
        <w:rPr>
          <w:rFonts w:ascii="Arial Narrow" w:hAnsi="Arial Narrow"/>
          <w:color w:val="000000" w:themeColor="text1"/>
        </w:rPr>
        <w:t>Montáž vzduchotechnického zařízení smí být prováděna jen odbornými pracovníky a za předpokladu dodržování všech montážních a bezpečnostních předpisů. VZT rozvody smontovat těsně a umístit na konzoly a závěsy podle požadavků montáže tak, aby maximální rozteč závěsů nepřesáhla 3 m. Seřídit zařízení tak, aby jejich parametry odpovídaly výkonům uvedeným v seznamu zařízení tohoto projektu a na výkresech. Je třeba zajistit pravidelné čištění všech VZT elementů (ventilátorů, zpětných klapek). Dále je třeba provádět kontrolu tlumičů. Po montáži vzduchotechnických rozvodů se provede jejich vyčištění a případně dezinfekce.</w:t>
      </w:r>
    </w:p>
    <w:p w:rsidR="008A12E7" w:rsidRPr="00793E82" w:rsidRDefault="008A12E7" w:rsidP="008A12E7">
      <w:pPr>
        <w:pStyle w:val="Nadpis1"/>
        <w:numPr>
          <w:ilvl w:val="0"/>
          <w:numId w:val="1"/>
        </w:numPr>
        <w:rPr>
          <w:rFonts w:ascii="Arial Narrow" w:hAnsi="Arial Narrow"/>
          <w:color w:val="000000" w:themeColor="text1"/>
          <w:u w:val="none"/>
        </w:rPr>
      </w:pPr>
      <w:r w:rsidRPr="00793E82">
        <w:rPr>
          <w:rFonts w:ascii="Arial Narrow" w:hAnsi="Arial Narrow"/>
          <w:color w:val="000000" w:themeColor="text1"/>
          <w:u w:val="none"/>
        </w:rPr>
        <w:lastRenderedPageBreak/>
        <w:t>KOMPLEXNÍ ZKOUŠKY</w:t>
      </w:r>
    </w:p>
    <w:p w:rsidR="00607958" w:rsidRPr="00793E82" w:rsidRDefault="008A12E7" w:rsidP="00C03843">
      <w:pPr>
        <w:pStyle w:val="Zkladntext"/>
        <w:ind w:firstLine="426"/>
        <w:rPr>
          <w:rFonts w:ascii="Arial Narrow" w:hAnsi="Arial Narrow"/>
          <w:color w:val="000000" w:themeColor="text1"/>
        </w:rPr>
      </w:pPr>
      <w:r w:rsidRPr="00793E82">
        <w:rPr>
          <w:rFonts w:ascii="Arial Narrow" w:hAnsi="Arial Narrow"/>
          <w:color w:val="000000" w:themeColor="text1"/>
        </w:rPr>
        <w:t xml:space="preserve">Vzduchotechnická zařízení budou seřízena tak, aby jejich parametry odpovídaly výkonům uvedeným na výkresech. Kontrola </w:t>
      </w:r>
      <w:r w:rsidR="006F2328" w:rsidRPr="00793E82">
        <w:rPr>
          <w:rFonts w:ascii="Arial Narrow" w:hAnsi="Arial Narrow"/>
          <w:color w:val="000000" w:themeColor="text1"/>
        </w:rPr>
        <w:t>funkce větracích</w:t>
      </w:r>
      <w:r w:rsidRPr="00793E82">
        <w:rPr>
          <w:rFonts w:ascii="Arial Narrow" w:hAnsi="Arial Narrow"/>
          <w:color w:val="000000" w:themeColor="text1"/>
        </w:rPr>
        <w:t xml:space="preserve"> zařízení bude součástí komplexních zkoušek. Ovládání funkcí vzduchotechnických zařízení je řešeno profesí ELE. </w:t>
      </w:r>
    </w:p>
    <w:p w:rsidR="008A12E7" w:rsidRPr="00793E82" w:rsidRDefault="008A12E7" w:rsidP="008A12E7">
      <w:pPr>
        <w:pStyle w:val="Nadpis1"/>
        <w:numPr>
          <w:ilvl w:val="0"/>
          <w:numId w:val="1"/>
        </w:numPr>
        <w:rPr>
          <w:rFonts w:ascii="Arial Narrow" w:hAnsi="Arial Narrow"/>
          <w:color w:val="000000" w:themeColor="text1"/>
          <w:u w:val="none"/>
        </w:rPr>
      </w:pPr>
      <w:r w:rsidRPr="00793E82">
        <w:rPr>
          <w:rFonts w:ascii="Arial Narrow" w:hAnsi="Arial Narrow"/>
          <w:color w:val="000000" w:themeColor="text1"/>
          <w:u w:val="none"/>
        </w:rPr>
        <w:t>BEZPEČNOST PRÁCE</w:t>
      </w:r>
    </w:p>
    <w:p w:rsidR="008A12E7" w:rsidRPr="00793E82" w:rsidRDefault="008A12E7" w:rsidP="008A12E7">
      <w:pPr>
        <w:pStyle w:val="Zkladntext"/>
        <w:ind w:firstLine="426"/>
        <w:rPr>
          <w:rFonts w:ascii="Arial Narrow" w:hAnsi="Arial Narrow"/>
          <w:color w:val="000000" w:themeColor="text1"/>
        </w:rPr>
      </w:pPr>
      <w:r w:rsidRPr="00793E82">
        <w:rPr>
          <w:rFonts w:ascii="Arial Narrow" w:hAnsi="Arial Narrow"/>
          <w:color w:val="000000" w:themeColor="text1"/>
        </w:rPr>
        <w:t xml:space="preserve">Vzduchotechnická zařízení může do provozu uvádět pouze odborník s příslušnou kvalifikací. Před prvním uvedením do provozu je třeba zkontrolovat úplnost a čistotu ventilátorů a ostatních vzduchotechnických prvků včetně kvality montáže. Před prvním spuštěním ventilátorů musí být v souladu s ČSN 33 150 provedena výchozí revize elektrického zařízení dle ČSN 33 2000-6-61. Při prvním spuštění se kontroluje správnost směru otáčení ventilátorů, odběr proudu (ten nesmí přesáhnout hodnotu uvedenou na štítku přístroje). Proudové ochrany motorů musí být nastaveny na hodnotu stejnou nebo </w:t>
      </w:r>
      <w:r w:rsidR="006F2328" w:rsidRPr="00793E82">
        <w:rPr>
          <w:rFonts w:ascii="Arial Narrow" w:hAnsi="Arial Narrow"/>
          <w:color w:val="000000" w:themeColor="text1"/>
        </w:rPr>
        <w:t>nižší,</w:t>
      </w:r>
      <w:r w:rsidRPr="00793E82">
        <w:rPr>
          <w:rFonts w:ascii="Arial Narrow" w:hAnsi="Arial Narrow"/>
          <w:color w:val="000000" w:themeColor="text1"/>
        </w:rPr>
        <w:t xml:space="preserve"> než je hodnota na štítku elektromotorů. Po splnění těchto předpokladů je možné uvést VZT zařízení do zkušebního provozu. Ve zkušebním provozu je třeba provést zaregulování distribučních elementů na potrubní trase a komplexní zkoušky zařízení včetně měření výkonu zařízení.</w:t>
      </w:r>
    </w:p>
    <w:p w:rsidR="008A12E7" w:rsidRPr="00793E82" w:rsidRDefault="008A12E7" w:rsidP="008A12E7">
      <w:pPr>
        <w:pStyle w:val="Nadpis1"/>
        <w:numPr>
          <w:ilvl w:val="0"/>
          <w:numId w:val="1"/>
        </w:numPr>
        <w:tabs>
          <w:tab w:val="left" w:pos="851"/>
        </w:tabs>
        <w:rPr>
          <w:rFonts w:ascii="Arial Narrow" w:hAnsi="Arial Narrow"/>
          <w:color w:val="000000" w:themeColor="text1"/>
          <w:u w:val="none"/>
        </w:rPr>
      </w:pPr>
      <w:r w:rsidRPr="00793E82">
        <w:rPr>
          <w:rFonts w:ascii="Arial Narrow" w:hAnsi="Arial Narrow"/>
          <w:color w:val="000000" w:themeColor="text1"/>
          <w:u w:val="none"/>
        </w:rPr>
        <w:t>EKOLOGIE</w:t>
      </w:r>
    </w:p>
    <w:p w:rsidR="008A12E7" w:rsidRPr="00793E82" w:rsidRDefault="008A12E7" w:rsidP="008A12E7">
      <w:pPr>
        <w:pStyle w:val="Zkladntext"/>
        <w:tabs>
          <w:tab w:val="clear" w:pos="3119"/>
          <w:tab w:val="left" w:pos="851"/>
        </w:tabs>
        <w:ind w:firstLine="426"/>
        <w:rPr>
          <w:rFonts w:ascii="Arial Narrow" w:hAnsi="Arial Narrow"/>
          <w:color w:val="000000" w:themeColor="text1"/>
        </w:rPr>
      </w:pPr>
      <w:r w:rsidRPr="00793E82">
        <w:rPr>
          <w:rFonts w:ascii="Arial Narrow" w:hAnsi="Arial Narrow"/>
          <w:color w:val="000000" w:themeColor="text1"/>
        </w:rPr>
        <w:t xml:space="preserve">Vzduch odváděný VZT zařízeními do volné atmosféry neobsahuje žádné látky, které by ohrožovaly ovzduší ve smyslu " Zákona o ovzduší ". Zařízení jsou navržena tak, aby </w:t>
      </w:r>
      <w:r w:rsidR="006F2328" w:rsidRPr="00793E82">
        <w:rPr>
          <w:rFonts w:ascii="Arial Narrow" w:hAnsi="Arial Narrow"/>
          <w:color w:val="000000" w:themeColor="text1"/>
        </w:rPr>
        <w:t>splňovala – Nařízení</w:t>
      </w:r>
      <w:r w:rsidRPr="00793E82">
        <w:rPr>
          <w:rFonts w:ascii="Arial Narrow" w:hAnsi="Arial Narrow"/>
          <w:color w:val="000000" w:themeColor="text1"/>
        </w:rPr>
        <w:t xml:space="preserve"> vlády č. 272/2011 Sb., O ochraně zdraví před nepříznivými účinky hluku a vibrací. Nejvyšší přípustná ekvivalentní hladina akustického tlaku A ve venkovním prostoru byla stanovena součtem základní hladiny 50 dB a příslušné korekce pro denní nebo noční dobu a místo. </w:t>
      </w:r>
    </w:p>
    <w:p w:rsidR="00DF774B" w:rsidRPr="00793E82" w:rsidRDefault="00DF774B" w:rsidP="00DF774B">
      <w:pPr>
        <w:pStyle w:val="Nadpis1"/>
        <w:numPr>
          <w:ilvl w:val="0"/>
          <w:numId w:val="1"/>
        </w:numPr>
        <w:rPr>
          <w:rFonts w:ascii="Arial Narrow" w:hAnsi="Arial Narrow"/>
          <w:color w:val="000000" w:themeColor="text1"/>
          <w:u w:val="none"/>
        </w:rPr>
      </w:pPr>
      <w:r w:rsidRPr="00793E82">
        <w:rPr>
          <w:rFonts w:ascii="Arial Narrow" w:hAnsi="Arial Narrow"/>
          <w:color w:val="000000" w:themeColor="text1"/>
          <w:u w:val="none"/>
        </w:rPr>
        <w:t>ZÁVĚR</w:t>
      </w:r>
    </w:p>
    <w:p w:rsidR="00191B1F" w:rsidRPr="00793E82" w:rsidRDefault="00DF774B" w:rsidP="00DF774B">
      <w:pPr>
        <w:pStyle w:val="Zkladntext"/>
        <w:ind w:firstLine="426"/>
        <w:rPr>
          <w:rFonts w:ascii="Arial Narrow" w:hAnsi="Arial Narrow"/>
          <w:color w:val="000000" w:themeColor="text1"/>
        </w:rPr>
      </w:pPr>
      <w:r w:rsidRPr="00793E82">
        <w:rPr>
          <w:rFonts w:ascii="Arial Narrow" w:hAnsi="Arial Narrow"/>
          <w:color w:val="000000" w:themeColor="text1"/>
        </w:rPr>
        <w:t>N</w:t>
      </w:r>
      <w:r w:rsidR="00A4686F" w:rsidRPr="00793E82">
        <w:rPr>
          <w:rFonts w:ascii="Arial Narrow" w:hAnsi="Arial Narrow"/>
          <w:color w:val="000000" w:themeColor="text1"/>
        </w:rPr>
        <w:t>avržené větrací</w:t>
      </w:r>
      <w:r w:rsidRPr="00793E82">
        <w:rPr>
          <w:rFonts w:ascii="Arial Narrow" w:hAnsi="Arial Narrow"/>
          <w:color w:val="000000" w:themeColor="text1"/>
        </w:rPr>
        <w:t xml:space="preserve"> zařízení splňuje nároky kladené na provoz budovy daného typu a charakteru</w:t>
      </w:r>
      <w:r w:rsidR="00191B1F" w:rsidRPr="00793E82">
        <w:rPr>
          <w:rFonts w:ascii="Arial Narrow" w:hAnsi="Arial Narrow"/>
          <w:color w:val="000000" w:themeColor="text1"/>
        </w:rPr>
        <w:t>.</w:t>
      </w:r>
      <w:r w:rsidR="00C013D6" w:rsidRPr="00793E82">
        <w:rPr>
          <w:rFonts w:ascii="Arial Narrow" w:hAnsi="Arial Narrow"/>
          <w:color w:val="000000" w:themeColor="text1"/>
        </w:rPr>
        <w:t xml:space="preserve"> Zabezpečí v daných místnostech optimální pohodu prostředí požadovanou předpisy s ohledem na technické možnosti rekonstrukce.</w:t>
      </w:r>
    </w:p>
    <w:p w:rsidR="00C03843" w:rsidRPr="00793E82" w:rsidRDefault="00C03843" w:rsidP="00C03843">
      <w:pPr>
        <w:ind w:firstLine="426"/>
        <w:rPr>
          <w:rFonts w:ascii="Arial Narrow" w:hAnsi="Arial Narrow"/>
          <w:color w:val="000000" w:themeColor="text1"/>
        </w:rPr>
      </w:pPr>
      <w:r w:rsidRPr="00793E82">
        <w:rPr>
          <w:rFonts w:ascii="Arial Narrow" w:hAnsi="Arial Narrow"/>
          <w:color w:val="000000" w:themeColor="text1"/>
        </w:rPr>
        <w:t xml:space="preserve">Tato dokumentace byla zpracována dle dostupných podkladů a v rozsahu dle požadavku objednatele, tedy jako </w:t>
      </w:r>
      <w:r w:rsidRPr="00793E82">
        <w:rPr>
          <w:rFonts w:ascii="Arial Narrow" w:hAnsi="Arial Narrow"/>
          <w:b/>
          <w:color w:val="000000" w:themeColor="text1"/>
        </w:rPr>
        <w:t>dokumentace pro</w:t>
      </w:r>
      <w:r w:rsidR="00332557" w:rsidRPr="00793E82">
        <w:rPr>
          <w:rFonts w:ascii="Arial Narrow" w:hAnsi="Arial Narrow"/>
          <w:b/>
          <w:color w:val="000000" w:themeColor="text1"/>
        </w:rPr>
        <w:t xml:space="preserve"> </w:t>
      </w:r>
      <w:r w:rsidR="005C7E80">
        <w:rPr>
          <w:rFonts w:ascii="Arial Narrow" w:hAnsi="Arial Narrow"/>
          <w:b/>
          <w:color w:val="000000" w:themeColor="text1"/>
        </w:rPr>
        <w:t>provedení stavby</w:t>
      </w:r>
      <w:r w:rsidR="00332557" w:rsidRPr="00793E82">
        <w:rPr>
          <w:rFonts w:ascii="Arial Narrow" w:hAnsi="Arial Narrow"/>
          <w:b/>
          <w:color w:val="000000" w:themeColor="text1"/>
        </w:rPr>
        <w:t>.</w:t>
      </w:r>
    </w:p>
    <w:p w:rsidR="00C03843" w:rsidRPr="00793E82" w:rsidRDefault="00C03843" w:rsidP="00C03843">
      <w:pPr>
        <w:ind w:firstLine="426"/>
        <w:rPr>
          <w:rFonts w:ascii="Arial Narrow" w:hAnsi="Arial Narrow"/>
          <w:color w:val="000000" w:themeColor="text1"/>
        </w:rPr>
      </w:pPr>
      <w:r w:rsidRPr="00793E82">
        <w:rPr>
          <w:rFonts w:ascii="Arial Narrow" w:hAnsi="Arial Narrow"/>
          <w:color w:val="000000" w:themeColor="text1"/>
        </w:rPr>
        <w:t xml:space="preserve">Navrhované parametry použité v tomto projektu jsou v souladu s požadavky a standarty investora. </w:t>
      </w:r>
    </w:p>
    <w:p w:rsidR="00C03843" w:rsidRPr="00793E82" w:rsidRDefault="00C03843" w:rsidP="00C03843">
      <w:pPr>
        <w:ind w:firstLine="426"/>
        <w:rPr>
          <w:rFonts w:ascii="Arial Narrow" w:hAnsi="Arial Narrow"/>
          <w:color w:val="000000" w:themeColor="text1"/>
        </w:rPr>
      </w:pPr>
      <w:r w:rsidRPr="00793E82">
        <w:rPr>
          <w:rFonts w:ascii="Arial Narrow" w:hAnsi="Arial Narrow"/>
          <w:color w:val="000000" w:themeColor="text1"/>
        </w:rPr>
        <w:t>V případě využití projektu k jiným účelům, než ke kterým je určen, nebere zpracovatel jakékoli záruky na případné škody tímto vzniklé.</w:t>
      </w:r>
    </w:p>
    <w:p w:rsidR="00DF774B" w:rsidRPr="0094747D" w:rsidRDefault="00DF774B" w:rsidP="00DF774B">
      <w:pPr>
        <w:pStyle w:val="Zkladntext"/>
        <w:ind w:firstLine="0"/>
        <w:rPr>
          <w:rFonts w:ascii="Arial Narrow" w:hAnsi="Arial Narrow"/>
          <w:color w:val="FF0000"/>
        </w:rPr>
      </w:pPr>
    </w:p>
    <w:sectPr w:rsidR="00DF774B" w:rsidRPr="0094747D">
      <w:headerReference w:type="even" r:id="rId7"/>
      <w:headerReference w:type="default" r:id="rId8"/>
      <w:footerReference w:type="even" r:id="rId9"/>
      <w:footerReference w:type="default" r:id="rId10"/>
      <w:pgSz w:w="11907" w:h="16834" w:code="9"/>
      <w:pgMar w:top="1702" w:right="680" w:bottom="1134" w:left="1191" w:header="708" w:footer="85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7346" w:rsidRDefault="00AB7346">
      <w:pPr>
        <w:spacing w:before="0"/>
      </w:pPr>
      <w:r>
        <w:separator/>
      </w:r>
    </w:p>
  </w:endnote>
  <w:endnote w:type="continuationSeparator" w:id="0">
    <w:p w:rsidR="00AB7346" w:rsidRDefault="00AB734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4D9" w:rsidRDefault="008A24D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8A24D9" w:rsidRDefault="008A24D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4D9" w:rsidRDefault="008A24D9">
    <w:pPr>
      <w:pStyle w:val="Zpat"/>
      <w:framePr w:wrap="around" w:vAnchor="text" w:hAnchor="margin" w:xAlign="right" w:y="-59"/>
      <w:ind w:firstLine="0"/>
      <w:rPr>
        <w:rStyle w:val="slostrnky"/>
        <w:sz w:val="16"/>
      </w:rPr>
    </w:pPr>
    <w:r>
      <w:rPr>
        <w:rStyle w:val="slostrnky"/>
        <w:i/>
        <w:sz w:val="18"/>
      </w:rPr>
      <w:t>-</w:t>
    </w:r>
    <w:r>
      <w:rPr>
        <w:rStyle w:val="slostrnky"/>
        <w:i/>
        <w:sz w:val="18"/>
      </w:rPr>
      <w:fldChar w:fldCharType="begin"/>
    </w:r>
    <w:r>
      <w:rPr>
        <w:rStyle w:val="slostrnky"/>
        <w:i/>
        <w:sz w:val="18"/>
      </w:rPr>
      <w:instrText xml:space="preserve">PAGE  </w:instrText>
    </w:r>
    <w:r>
      <w:rPr>
        <w:rStyle w:val="slostrnky"/>
        <w:i/>
        <w:sz w:val="18"/>
      </w:rPr>
      <w:fldChar w:fldCharType="separate"/>
    </w:r>
    <w:r w:rsidR="005C7E80">
      <w:rPr>
        <w:rStyle w:val="slostrnky"/>
        <w:i/>
        <w:noProof/>
        <w:sz w:val="18"/>
      </w:rPr>
      <w:t>7</w:t>
    </w:r>
    <w:r>
      <w:rPr>
        <w:rStyle w:val="slostrnky"/>
        <w:i/>
        <w:sz w:val="18"/>
      </w:rPr>
      <w:fldChar w:fldCharType="end"/>
    </w:r>
    <w:r>
      <w:rPr>
        <w:rStyle w:val="slostrnky"/>
        <w:i/>
        <w:sz w:val="18"/>
      </w:rPr>
      <w:t>-</w:t>
    </w:r>
  </w:p>
  <w:p w:rsidR="008A24D9" w:rsidRDefault="008A24D9">
    <w:pPr>
      <w:pStyle w:val="Zpat"/>
      <w:pBdr>
        <w:top w:val="single" w:sz="4" w:space="1" w:color="auto"/>
        <w:left w:val="single" w:sz="4" w:space="4" w:color="auto"/>
        <w:bottom w:val="single" w:sz="4" w:space="1" w:color="auto"/>
        <w:right w:val="single" w:sz="4" w:space="4" w:color="auto"/>
      </w:pBdr>
      <w:tabs>
        <w:tab w:val="clear" w:pos="4536"/>
        <w:tab w:val="clear" w:pos="9072"/>
        <w:tab w:val="center" w:pos="0"/>
        <w:tab w:val="center" w:pos="6804"/>
        <w:tab w:val="right" w:pos="9923"/>
      </w:tabs>
      <w:spacing w:before="40"/>
      <w:ind w:right="-5" w:firstLine="0"/>
      <w:jc w:val="left"/>
      <w:rPr>
        <w:i/>
        <w:sz w:val="16"/>
      </w:rPr>
    </w:pPr>
    <w:r>
      <w:rPr>
        <w:i/>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7346" w:rsidRDefault="00AB7346">
      <w:pPr>
        <w:spacing w:before="0"/>
      </w:pPr>
      <w:r>
        <w:separator/>
      </w:r>
    </w:p>
  </w:footnote>
  <w:footnote w:type="continuationSeparator" w:id="0">
    <w:p w:rsidR="00AB7346" w:rsidRDefault="00AB734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4D9" w:rsidRDefault="008A24D9" w:rsidP="0063371C">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8A24D9" w:rsidRDefault="008A24D9" w:rsidP="0063371C">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4D9" w:rsidRPr="0063371C" w:rsidRDefault="00D73E84" w:rsidP="00E8453E">
    <w:pPr>
      <w:pStyle w:val="Zhlav"/>
      <w:pBdr>
        <w:bottom w:val="single" w:sz="4" w:space="1" w:color="auto"/>
      </w:pBdr>
      <w:spacing w:before="0"/>
      <w:ind w:right="255" w:firstLine="0"/>
      <w:jc w:val="right"/>
      <w:rPr>
        <w:b/>
        <w:sz w:val="24"/>
        <w:szCs w:val="24"/>
      </w:rPr>
    </w:pPr>
    <w:r>
      <w:rPr>
        <w:noProof/>
      </w:rPr>
      <w:drawing>
        <wp:anchor distT="0" distB="0" distL="114300" distR="114300" simplePos="0" relativeHeight="251657728" behindDoc="1" locked="0" layoutInCell="1" allowOverlap="1">
          <wp:simplePos x="0" y="0"/>
          <wp:positionH relativeFrom="column">
            <wp:posOffset>-3175</wp:posOffset>
          </wp:positionH>
          <wp:positionV relativeFrom="paragraph">
            <wp:posOffset>-266700</wp:posOffset>
          </wp:positionV>
          <wp:extent cx="1390650" cy="514350"/>
          <wp:effectExtent l="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514350"/>
                  </a:xfrm>
                  <a:prstGeom prst="rect">
                    <a:avLst/>
                  </a:prstGeom>
                  <a:noFill/>
                </pic:spPr>
              </pic:pic>
            </a:graphicData>
          </a:graphic>
          <wp14:sizeRelH relativeFrom="page">
            <wp14:pctWidth>0</wp14:pctWidth>
          </wp14:sizeRelH>
          <wp14:sizeRelV relativeFrom="page">
            <wp14:pctHeight>0</wp14:pctHeight>
          </wp14:sizeRelV>
        </wp:anchor>
      </w:drawing>
    </w:r>
    <w:r w:rsidR="008A24D9">
      <w:rPr>
        <w:b/>
        <w:sz w:val="32"/>
      </w:rPr>
      <w:t>TECHNICKÁ ZPRÁVA</w:t>
    </w:r>
  </w:p>
  <w:p w:rsidR="009A4F96" w:rsidRDefault="00415315" w:rsidP="009A4F96">
    <w:pPr>
      <w:pStyle w:val="Zhlav"/>
      <w:spacing w:before="0"/>
      <w:ind w:right="255" w:firstLine="0"/>
      <w:jc w:val="right"/>
      <w:rPr>
        <w:b/>
      </w:rPr>
    </w:pPr>
    <w:r>
      <w:rPr>
        <w:b/>
      </w:rPr>
      <w:t>Rekonstrukce vestibulu nemocnice s poliklinikou</w:t>
    </w:r>
    <w:r w:rsidR="0094747D">
      <w:rPr>
        <w:b/>
      </w:rPr>
      <w:t xml:space="preserve"> Havířov</w:t>
    </w:r>
  </w:p>
  <w:p w:rsidR="0094747D" w:rsidRDefault="0094747D" w:rsidP="009A4F96">
    <w:pPr>
      <w:pStyle w:val="Zhlav"/>
      <w:spacing w:before="0"/>
      <w:ind w:right="255" w:firstLine="0"/>
      <w:jc w:val="right"/>
      <w:rPr>
        <w:b/>
      </w:rPr>
    </w:pPr>
  </w:p>
  <w:p w:rsidR="0067029C" w:rsidRDefault="0067029C" w:rsidP="0067029C">
    <w:pPr>
      <w:pStyle w:val="Zhlav"/>
      <w:spacing w:before="0"/>
      <w:ind w:right="255"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29EC45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7C4A52E"/>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FFFFFFFF"/>
    <w:lvl w:ilvl="0">
      <w:start w:val="1"/>
      <w:numFmt w:val="decimal"/>
      <w:pStyle w:val="Nadpis1"/>
      <w:lvlText w:val="%1."/>
      <w:legacy w:legacy="1" w:legacySpace="0" w:legacyIndent="851"/>
      <w:lvlJc w:val="left"/>
      <w:pPr>
        <w:ind w:left="851" w:hanging="851"/>
      </w:pPr>
    </w:lvl>
    <w:lvl w:ilvl="1">
      <w:start w:val="1"/>
      <w:numFmt w:val="decimal"/>
      <w:pStyle w:val="Nadpis2"/>
      <w:lvlText w:val="%1.%2."/>
      <w:legacy w:legacy="1" w:legacySpace="0" w:legacyIndent="851"/>
      <w:lvlJc w:val="left"/>
      <w:pPr>
        <w:ind w:left="851" w:hanging="851"/>
      </w:pPr>
    </w:lvl>
    <w:lvl w:ilvl="2">
      <w:start w:val="1"/>
      <w:numFmt w:val="decimal"/>
      <w:pStyle w:val="Nadpis3"/>
      <w:lvlText w:val="%3."/>
      <w:legacy w:legacy="1" w:legacySpace="0" w:legacyIndent="708"/>
      <w:lvlJc w:val="left"/>
    </w:lvl>
    <w:lvl w:ilvl="3">
      <w:start w:val="1"/>
      <w:numFmt w:val="lowerLetter"/>
      <w:pStyle w:val="Nadpis4"/>
      <w:lvlText w:val="%4)"/>
      <w:legacy w:legacy="1" w:legacySpace="0" w:legacyIndent="284"/>
      <w:lvlJc w:val="left"/>
      <w:pPr>
        <w:ind w:left="1135" w:hanging="284"/>
      </w:pPr>
    </w:lvl>
    <w:lvl w:ilvl="4">
      <w:start w:val="1"/>
      <w:numFmt w:val="decimal"/>
      <w:pStyle w:val="Nadpis5"/>
      <w:lvlText w:val="(%5)"/>
      <w:legacy w:legacy="1" w:legacySpace="0" w:legacyIndent="708"/>
      <w:lvlJc w:val="left"/>
      <w:pPr>
        <w:ind w:left="3402" w:hanging="708"/>
      </w:pPr>
    </w:lvl>
    <w:lvl w:ilvl="5">
      <w:start w:val="1"/>
      <w:numFmt w:val="lowerLetter"/>
      <w:pStyle w:val="Nadpis6"/>
      <w:lvlText w:val="(%6)"/>
      <w:legacy w:legacy="1" w:legacySpace="0" w:legacyIndent="708"/>
      <w:lvlJc w:val="left"/>
      <w:pPr>
        <w:ind w:left="4110" w:hanging="708"/>
      </w:pPr>
    </w:lvl>
    <w:lvl w:ilvl="6">
      <w:start w:val="1"/>
      <w:numFmt w:val="lowerRoman"/>
      <w:pStyle w:val="Nadpis7"/>
      <w:lvlText w:val="(%7)"/>
      <w:legacy w:legacy="1" w:legacySpace="0" w:legacyIndent="708"/>
      <w:lvlJc w:val="left"/>
      <w:pPr>
        <w:ind w:left="4818" w:hanging="708"/>
      </w:pPr>
    </w:lvl>
    <w:lvl w:ilvl="7">
      <w:start w:val="1"/>
      <w:numFmt w:val="lowerLetter"/>
      <w:pStyle w:val="Nadpis8"/>
      <w:lvlText w:val="(%8)"/>
      <w:legacy w:legacy="1" w:legacySpace="0" w:legacyIndent="708"/>
      <w:lvlJc w:val="left"/>
      <w:pPr>
        <w:ind w:left="5526" w:hanging="708"/>
      </w:pPr>
    </w:lvl>
    <w:lvl w:ilvl="8">
      <w:start w:val="1"/>
      <w:numFmt w:val="lowerRoman"/>
      <w:pStyle w:val="Nadpis9"/>
      <w:lvlText w:val="(%9)"/>
      <w:legacy w:legacy="1" w:legacySpace="0" w:legacyIndent="708"/>
      <w:lvlJc w:val="left"/>
      <w:pPr>
        <w:ind w:left="6234" w:hanging="708"/>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3"/>
    <w:multiLevelType w:val="singleLevel"/>
    <w:tmpl w:val="00000003"/>
    <w:lvl w:ilvl="0">
      <w:numFmt w:val="bullet"/>
      <w:lvlText w:val="·"/>
      <w:lvlJc w:val="left"/>
      <w:pPr>
        <w:tabs>
          <w:tab w:val="num" w:pos="1134"/>
        </w:tabs>
        <w:ind w:left="1134" w:hanging="283"/>
      </w:pPr>
      <w:rPr>
        <w:rFonts w:ascii="Symbol" w:hAnsi="Symbol"/>
      </w:rPr>
    </w:lvl>
  </w:abstractNum>
  <w:abstractNum w:abstractNumId="5" w15:restartNumberingAfterBreak="0">
    <w:nsid w:val="0438094C"/>
    <w:multiLevelType w:val="hybridMultilevel"/>
    <w:tmpl w:val="9448141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0A4B0E4C"/>
    <w:multiLevelType w:val="hybridMultilevel"/>
    <w:tmpl w:val="A0682406"/>
    <w:lvl w:ilvl="0" w:tplc="1C044776">
      <w:start w:val="1"/>
      <w:numFmt w:val="bullet"/>
      <w:lvlText w:val=""/>
      <w:lvlJc w:val="left"/>
      <w:pPr>
        <w:tabs>
          <w:tab w:val="num" w:pos="1072"/>
        </w:tabs>
        <w:ind w:left="1072" w:hanging="363"/>
      </w:pPr>
      <w:rPr>
        <w:rFonts w:ascii="Wingdings" w:hAnsi="Wingdings" w:hint="default"/>
      </w:rPr>
    </w:lvl>
    <w:lvl w:ilvl="1" w:tplc="561CE3F6">
      <w:start w:val="1"/>
      <w:numFmt w:val="bullet"/>
      <w:lvlText w:val=""/>
      <w:lvlJc w:val="left"/>
      <w:pPr>
        <w:tabs>
          <w:tab w:val="num" w:pos="1072"/>
        </w:tabs>
        <w:ind w:left="1072" w:hanging="363"/>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546284"/>
    <w:multiLevelType w:val="multilevel"/>
    <w:tmpl w:val="E2E4F154"/>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32CD2880"/>
    <w:multiLevelType w:val="hybridMultilevel"/>
    <w:tmpl w:val="A14A247E"/>
    <w:lvl w:ilvl="0" w:tplc="6B66B992">
      <w:start w:val="1"/>
      <w:numFmt w:val="bullet"/>
      <w:lvlText w:val="-"/>
      <w:lvlJc w:val="left"/>
      <w:pPr>
        <w:tabs>
          <w:tab w:val="num" w:pos="1070"/>
        </w:tabs>
        <w:ind w:left="1070" w:hanging="360"/>
      </w:pPr>
      <w:rPr>
        <w:rFonts w:ascii="Times New Roman" w:eastAsia="Times New Roman" w:hAnsi="Times New Roman" w:cs="Tahoma" w:hint="default"/>
      </w:rPr>
    </w:lvl>
    <w:lvl w:ilvl="1" w:tplc="04050019" w:tentative="1">
      <w:start w:val="1"/>
      <w:numFmt w:val="lowerLetter"/>
      <w:lvlText w:val="%2."/>
      <w:lvlJc w:val="left"/>
      <w:pPr>
        <w:tabs>
          <w:tab w:val="num" w:pos="1790"/>
        </w:tabs>
        <w:ind w:left="1790" w:hanging="360"/>
      </w:pPr>
    </w:lvl>
    <w:lvl w:ilvl="2" w:tplc="0405001B" w:tentative="1">
      <w:start w:val="1"/>
      <w:numFmt w:val="lowerRoman"/>
      <w:lvlText w:val="%3."/>
      <w:lvlJc w:val="right"/>
      <w:pPr>
        <w:tabs>
          <w:tab w:val="num" w:pos="2510"/>
        </w:tabs>
        <w:ind w:left="2510" w:hanging="180"/>
      </w:pPr>
    </w:lvl>
    <w:lvl w:ilvl="3" w:tplc="0405000F" w:tentative="1">
      <w:start w:val="1"/>
      <w:numFmt w:val="decimal"/>
      <w:lvlText w:val="%4."/>
      <w:lvlJc w:val="left"/>
      <w:pPr>
        <w:tabs>
          <w:tab w:val="num" w:pos="3230"/>
        </w:tabs>
        <w:ind w:left="3230" w:hanging="360"/>
      </w:pPr>
    </w:lvl>
    <w:lvl w:ilvl="4" w:tplc="04050019" w:tentative="1">
      <w:start w:val="1"/>
      <w:numFmt w:val="lowerLetter"/>
      <w:lvlText w:val="%5."/>
      <w:lvlJc w:val="left"/>
      <w:pPr>
        <w:tabs>
          <w:tab w:val="num" w:pos="3950"/>
        </w:tabs>
        <w:ind w:left="3950" w:hanging="360"/>
      </w:pPr>
    </w:lvl>
    <w:lvl w:ilvl="5" w:tplc="0405001B" w:tentative="1">
      <w:start w:val="1"/>
      <w:numFmt w:val="lowerRoman"/>
      <w:lvlText w:val="%6."/>
      <w:lvlJc w:val="right"/>
      <w:pPr>
        <w:tabs>
          <w:tab w:val="num" w:pos="4670"/>
        </w:tabs>
        <w:ind w:left="4670" w:hanging="180"/>
      </w:pPr>
    </w:lvl>
    <w:lvl w:ilvl="6" w:tplc="0405000F" w:tentative="1">
      <w:start w:val="1"/>
      <w:numFmt w:val="decimal"/>
      <w:lvlText w:val="%7."/>
      <w:lvlJc w:val="left"/>
      <w:pPr>
        <w:tabs>
          <w:tab w:val="num" w:pos="5390"/>
        </w:tabs>
        <w:ind w:left="5390" w:hanging="360"/>
      </w:pPr>
    </w:lvl>
    <w:lvl w:ilvl="7" w:tplc="04050019" w:tentative="1">
      <w:start w:val="1"/>
      <w:numFmt w:val="lowerLetter"/>
      <w:lvlText w:val="%8."/>
      <w:lvlJc w:val="left"/>
      <w:pPr>
        <w:tabs>
          <w:tab w:val="num" w:pos="6110"/>
        </w:tabs>
        <w:ind w:left="6110" w:hanging="360"/>
      </w:pPr>
    </w:lvl>
    <w:lvl w:ilvl="8" w:tplc="0405001B" w:tentative="1">
      <w:start w:val="1"/>
      <w:numFmt w:val="lowerRoman"/>
      <w:lvlText w:val="%9."/>
      <w:lvlJc w:val="right"/>
      <w:pPr>
        <w:tabs>
          <w:tab w:val="num" w:pos="6830"/>
        </w:tabs>
        <w:ind w:left="6830" w:hanging="180"/>
      </w:pPr>
    </w:lvl>
  </w:abstractNum>
  <w:abstractNum w:abstractNumId="9" w15:restartNumberingAfterBreak="0">
    <w:nsid w:val="3D913745"/>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CE0FCA"/>
    <w:multiLevelType w:val="hybridMultilevel"/>
    <w:tmpl w:val="EA80CA44"/>
    <w:lvl w:ilvl="0" w:tplc="0405000F">
      <w:start w:val="1"/>
      <w:numFmt w:val="decimal"/>
      <w:lvlText w:val="%1."/>
      <w:lvlJc w:val="left"/>
      <w:pPr>
        <w:tabs>
          <w:tab w:val="num" w:pos="1429"/>
        </w:tabs>
        <w:ind w:left="1429" w:hanging="360"/>
      </w:pPr>
      <w:rPr>
        <w:rFonts w:hint="default"/>
      </w:rPr>
    </w:lvl>
    <w:lvl w:ilvl="1" w:tplc="04090019" w:tentative="1">
      <w:start w:val="1"/>
      <w:numFmt w:val="lowerLetter"/>
      <w:lvlText w:val="%2."/>
      <w:lvlJc w:val="left"/>
      <w:pPr>
        <w:tabs>
          <w:tab w:val="num" w:pos="2509"/>
        </w:tabs>
        <w:ind w:left="2509" w:hanging="360"/>
      </w:pPr>
    </w:lvl>
    <w:lvl w:ilvl="2" w:tplc="0409001B" w:tentative="1">
      <w:start w:val="1"/>
      <w:numFmt w:val="lowerRoman"/>
      <w:lvlText w:val="%3."/>
      <w:lvlJc w:val="right"/>
      <w:pPr>
        <w:tabs>
          <w:tab w:val="num" w:pos="3229"/>
        </w:tabs>
        <w:ind w:left="3229" w:hanging="180"/>
      </w:pPr>
    </w:lvl>
    <w:lvl w:ilvl="3" w:tplc="0409000F" w:tentative="1">
      <w:start w:val="1"/>
      <w:numFmt w:val="decimal"/>
      <w:lvlText w:val="%4."/>
      <w:lvlJc w:val="left"/>
      <w:pPr>
        <w:tabs>
          <w:tab w:val="num" w:pos="3949"/>
        </w:tabs>
        <w:ind w:left="3949" w:hanging="360"/>
      </w:pPr>
    </w:lvl>
    <w:lvl w:ilvl="4" w:tplc="04090019" w:tentative="1">
      <w:start w:val="1"/>
      <w:numFmt w:val="lowerLetter"/>
      <w:lvlText w:val="%5."/>
      <w:lvlJc w:val="left"/>
      <w:pPr>
        <w:tabs>
          <w:tab w:val="num" w:pos="4669"/>
        </w:tabs>
        <w:ind w:left="4669" w:hanging="360"/>
      </w:pPr>
    </w:lvl>
    <w:lvl w:ilvl="5" w:tplc="0409001B" w:tentative="1">
      <w:start w:val="1"/>
      <w:numFmt w:val="lowerRoman"/>
      <w:lvlText w:val="%6."/>
      <w:lvlJc w:val="right"/>
      <w:pPr>
        <w:tabs>
          <w:tab w:val="num" w:pos="5389"/>
        </w:tabs>
        <w:ind w:left="5389" w:hanging="180"/>
      </w:pPr>
    </w:lvl>
    <w:lvl w:ilvl="6" w:tplc="0409000F" w:tentative="1">
      <w:start w:val="1"/>
      <w:numFmt w:val="decimal"/>
      <w:lvlText w:val="%7."/>
      <w:lvlJc w:val="left"/>
      <w:pPr>
        <w:tabs>
          <w:tab w:val="num" w:pos="6109"/>
        </w:tabs>
        <w:ind w:left="6109" w:hanging="360"/>
      </w:pPr>
    </w:lvl>
    <w:lvl w:ilvl="7" w:tplc="04090019" w:tentative="1">
      <w:start w:val="1"/>
      <w:numFmt w:val="lowerLetter"/>
      <w:lvlText w:val="%8."/>
      <w:lvlJc w:val="left"/>
      <w:pPr>
        <w:tabs>
          <w:tab w:val="num" w:pos="6829"/>
        </w:tabs>
        <w:ind w:left="6829" w:hanging="360"/>
      </w:pPr>
    </w:lvl>
    <w:lvl w:ilvl="8" w:tplc="0409001B" w:tentative="1">
      <w:start w:val="1"/>
      <w:numFmt w:val="lowerRoman"/>
      <w:lvlText w:val="%9."/>
      <w:lvlJc w:val="right"/>
      <w:pPr>
        <w:tabs>
          <w:tab w:val="num" w:pos="7549"/>
        </w:tabs>
        <w:ind w:left="7549" w:hanging="180"/>
      </w:pPr>
    </w:lvl>
  </w:abstractNum>
  <w:abstractNum w:abstractNumId="11" w15:restartNumberingAfterBreak="0">
    <w:nsid w:val="51044559"/>
    <w:multiLevelType w:val="hybridMultilevel"/>
    <w:tmpl w:val="3738C4FE"/>
    <w:lvl w:ilvl="0" w:tplc="6B66B992">
      <w:start w:val="1"/>
      <w:numFmt w:val="bullet"/>
      <w:lvlText w:val="-"/>
      <w:lvlJc w:val="left"/>
      <w:pPr>
        <w:tabs>
          <w:tab w:val="num" w:pos="1072"/>
        </w:tabs>
        <w:ind w:left="1072" w:hanging="363"/>
      </w:pPr>
      <w:rPr>
        <w:rFonts w:ascii="Times New Roman" w:eastAsia="Times New Roman" w:hAnsi="Times New Roman" w:cs="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E95D18"/>
    <w:multiLevelType w:val="hybridMultilevel"/>
    <w:tmpl w:val="BFCA33EE"/>
    <w:lvl w:ilvl="0" w:tplc="E9DC3168">
      <w:numFmt w:val="bullet"/>
      <w:lvlText w:val="-"/>
      <w:lvlJc w:val="left"/>
      <w:pPr>
        <w:ind w:left="5456" w:hanging="360"/>
      </w:pPr>
      <w:rPr>
        <w:rFonts w:ascii="Arial Narrow" w:eastAsia="Times New Roman" w:hAnsi="Arial Narrow" w:cs="Times New Roman" w:hint="default"/>
        <w:b/>
      </w:rPr>
    </w:lvl>
    <w:lvl w:ilvl="1" w:tplc="04050003" w:tentative="1">
      <w:start w:val="1"/>
      <w:numFmt w:val="bullet"/>
      <w:lvlText w:val="o"/>
      <w:lvlJc w:val="left"/>
      <w:pPr>
        <w:ind w:left="6176" w:hanging="360"/>
      </w:pPr>
      <w:rPr>
        <w:rFonts w:ascii="Courier New" w:hAnsi="Courier New" w:cs="Courier New" w:hint="default"/>
      </w:rPr>
    </w:lvl>
    <w:lvl w:ilvl="2" w:tplc="04050005" w:tentative="1">
      <w:start w:val="1"/>
      <w:numFmt w:val="bullet"/>
      <w:lvlText w:val=""/>
      <w:lvlJc w:val="left"/>
      <w:pPr>
        <w:ind w:left="6896" w:hanging="360"/>
      </w:pPr>
      <w:rPr>
        <w:rFonts w:ascii="Wingdings" w:hAnsi="Wingdings" w:hint="default"/>
      </w:rPr>
    </w:lvl>
    <w:lvl w:ilvl="3" w:tplc="04050001" w:tentative="1">
      <w:start w:val="1"/>
      <w:numFmt w:val="bullet"/>
      <w:lvlText w:val=""/>
      <w:lvlJc w:val="left"/>
      <w:pPr>
        <w:ind w:left="7616" w:hanging="360"/>
      </w:pPr>
      <w:rPr>
        <w:rFonts w:ascii="Symbol" w:hAnsi="Symbol" w:hint="default"/>
      </w:rPr>
    </w:lvl>
    <w:lvl w:ilvl="4" w:tplc="04050003" w:tentative="1">
      <w:start w:val="1"/>
      <w:numFmt w:val="bullet"/>
      <w:lvlText w:val="o"/>
      <w:lvlJc w:val="left"/>
      <w:pPr>
        <w:ind w:left="8336" w:hanging="360"/>
      </w:pPr>
      <w:rPr>
        <w:rFonts w:ascii="Courier New" w:hAnsi="Courier New" w:cs="Courier New" w:hint="default"/>
      </w:rPr>
    </w:lvl>
    <w:lvl w:ilvl="5" w:tplc="04050005" w:tentative="1">
      <w:start w:val="1"/>
      <w:numFmt w:val="bullet"/>
      <w:lvlText w:val=""/>
      <w:lvlJc w:val="left"/>
      <w:pPr>
        <w:ind w:left="9056" w:hanging="360"/>
      </w:pPr>
      <w:rPr>
        <w:rFonts w:ascii="Wingdings" w:hAnsi="Wingdings" w:hint="default"/>
      </w:rPr>
    </w:lvl>
    <w:lvl w:ilvl="6" w:tplc="04050001" w:tentative="1">
      <w:start w:val="1"/>
      <w:numFmt w:val="bullet"/>
      <w:lvlText w:val=""/>
      <w:lvlJc w:val="left"/>
      <w:pPr>
        <w:ind w:left="9776" w:hanging="360"/>
      </w:pPr>
      <w:rPr>
        <w:rFonts w:ascii="Symbol" w:hAnsi="Symbol" w:hint="default"/>
      </w:rPr>
    </w:lvl>
    <w:lvl w:ilvl="7" w:tplc="04050003" w:tentative="1">
      <w:start w:val="1"/>
      <w:numFmt w:val="bullet"/>
      <w:lvlText w:val="o"/>
      <w:lvlJc w:val="left"/>
      <w:pPr>
        <w:ind w:left="10496" w:hanging="360"/>
      </w:pPr>
      <w:rPr>
        <w:rFonts w:ascii="Courier New" w:hAnsi="Courier New" w:cs="Courier New" w:hint="default"/>
      </w:rPr>
    </w:lvl>
    <w:lvl w:ilvl="8" w:tplc="04050005" w:tentative="1">
      <w:start w:val="1"/>
      <w:numFmt w:val="bullet"/>
      <w:lvlText w:val=""/>
      <w:lvlJc w:val="left"/>
      <w:pPr>
        <w:ind w:left="11216" w:hanging="360"/>
      </w:pPr>
      <w:rPr>
        <w:rFonts w:ascii="Wingdings" w:hAnsi="Wingdings" w:hint="default"/>
      </w:rPr>
    </w:lvl>
  </w:abstractNum>
  <w:num w:numId="1">
    <w:abstractNumId w:val="2"/>
  </w:num>
  <w:num w:numId="2">
    <w:abstractNumId w:val="3"/>
    <w:lvlOverride w:ilvl="0">
      <w:lvl w:ilvl="0">
        <w:start w:val="1"/>
        <w:numFmt w:val="bullet"/>
        <w:lvlText w:val=""/>
        <w:legacy w:legacy="1" w:legacySpace="0" w:legacyIndent="283"/>
        <w:lvlJc w:val="left"/>
        <w:pPr>
          <w:ind w:left="1134" w:hanging="283"/>
        </w:pPr>
        <w:rPr>
          <w:rFonts w:ascii="Symbol" w:hAnsi="Symbol" w:hint="default"/>
        </w:rPr>
      </w:lvl>
    </w:lvlOverride>
  </w:num>
  <w:num w:numId="3">
    <w:abstractNumId w:val="0"/>
  </w:num>
  <w:num w:numId="4">
    <w:abstractNumId w:val="9"/>
  </w:num>
  <w:num w:numId="5">
    <w:abstractNumId w:val="2"/>
  </w:num>
  <w:num w:numId="6">
    <w:abstractNumId w:val="2"/>
  </w:num>
  <w:num w:numId="7">
    <w:abstractNumId w:val="2"/>
  </w:num>
  <w:num w:numId="8">
    <w:abstractNumId w:val="2"/>
  </w:num>
  <w:num w:numId="9">
    <w:abstractNumId w:val="7"/>
  </w:num>
  <w:num w:numId="10">
    <w:abstractNumId w:val="2"/>
    <w:lvlOverride w:ilvl="0">
      <w:startOverride w:val="3"/>
    </w:lvlOverride>
    <w:lvlOverride w:ilvl="1">
      <w:startOverride w:val="3"/>
    </w:lvlOverride>
  </w:num>
  <w:num w:numId="11">
    <w:abstractNumId w:val="4"/>
  </w:num>
  <w:num w:numId="12">
    <w:abstractNumId w:val="5"/>
  </w:num>
  <w:num w:numId="13">
    <w:abstractNumId w:val="6"/>
  </w:num>
  <w:num w:numId="14">
    <w:abstractNumId w:val="10"/>
  </w:num>
  <w:num w:numId="15">
    <w:abstractNumId w:val="11"/>
  </w:num>
  <w:num w:numId="16">
    <w:abstractNumId w:val="8"/>
  </w:num>
  <w:num w:numId="17">
    <w:abstractNumId w:val="1"/>
  </w:num>
  <w:num w:numId="1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936"/>
    <w:rsid w:val="00000237"/>
    <w:rsid w:val="00001A81"/>
    <w:rsid w:val="00005DCC"/>
    <w:rsid w:val="000122DD"/>
    <w:rsid w:val="0002239D"/>
    <w:rsid w:val="0002270C"/>
    <w:rsid w:val="00022D51"/>
    <w:rsid w:val="00023C06"/>
    <w:rsid w:val="0002544E"/>
    <w:rsid w:val="00037AD1"/>
    <w:rsid w:val="000447DC"/>
    <w:rsid w:val="000448E8"/>
    <w:rsid w:val="00044936"/>
    <w:rsid w:val="00046F38"/>
    <w:rsid w:val="00053A1C"/>
    <w:rsid w:val="0006175E"/>
    <w:rsid w:val="00063E5D"/>
    <w:rsid w:val="00064419"/>
    <w:rsid w:val="00070A14"/>
    <w:rsid w:val="00070C0D"/>
    <w:rsid w:val="00074B0A"/>
    <w:rsid w:val="00075E4E"/>
    <w:rsid w:val="000838CA"/>
    <w:rsid w:val="0008520B"/>
    <w:rsid w:val="00094695"/>
    <w:rsid w:val="000A4FFB"/>
    <w:rsid w:val="000A6077"/>
    <w:rsid w:val="000B08D3"/>
    <w:rsid w:val="000B1A25"/>
    <w:rsid w:val="000B36B8"/>
    <w:rsid w:val="000B422C"/>
    <w:rsid w:val="000C19C2"/>
    <w:rsid w:val="000D0752"/>
    <w:rsid w:val="000D2BFA"/>
    <w:rsid w:val="000D799F"/>
    <w:rsid w:val="000D7FBD"/>
    <w:rsid w:val="000E2393"/>
    <w:rsid w:val="000E2D5B"/>
    <w:rsid w:val="000E4861"/>
    <w:rsid w:val="000E4C47"/>
    <w:rsid w:val="0010058F"/>
    <w:rsid w:val="001018C7"/>
    <w:rsid w:val="00103CF5"/>
    <w:rsid w:val="001052EA"/>
    <w:rsid w:val="001129F1"/>
    <w:rsid w:val="0011740F"/>
    <w:rsid w:val="00124999"/>
    <w:rsid w:val="00125EBE"/>
    <w:rsid w:val="0014538C"/>
    <w:rsid w:val="00151A5E"/>
    <w:rsid w:val="00157921"/>
    <w:rsid w:val="00162779"/>
    <w:rsid w:val="00180773"/>
    <w:rsid w:val="00184544"/>
    <w:rsid w:val="0018729C"/>
    <w:rsid w:val="001910C2"/>
    <w:rsid w:val="00191B1F"/>
    <w:rsid w:val="001976B4"/>
    <w:rsid w:val="001A01D6"/>
    <w:rsid w:val="001A1095"/>
    <w:rsid w:val="001A34AC"/>
    <w:rsid w:val="001A539C"/>
    <w:rsid w:val="001A6A62"/>
    <w:rsid w:val="001A7A60"/>
    <w:rsid w:val="001B4C6F"/>
    <w:rsid w:val="001B547E"/>
    <w:rsid w:val="001B55B4"/>
    <w:rsid w:val="001C0C78"/>
    <w:rsid w:val="001C2BC8"/>
    <w:rsid w:val="001C6ABF"/>
    <w:rsid w:val="001C7FAB"/>
    <w:rsid w:val="001D6ACF"/>
    <w:rsid w:val="001E4B3D"/>
    <w:rsid w:val="001E5B4B"/>
    <w:rsid w:val="001F4F3C"/>
    <w:rsid w:val="0020026F"/>
    <w:rsid w:val="002012C4"/>
    <w:rsid w:val="002069DF"/>
    <w:rsid w:val="0023053C"/>
    <w:rsid w:val="0023237E"/>
    <w:rsid w:val="002426FC"/>
    <w:rsid w:val="00250FF6"/>
    <w:rsid w:val="0025304A"/>
    <w:rsid w:val="002614F0"/>
    <w:rsid w:val="00264844"/>
    <w:rsid w:val="00265012"/>
    <w:rsid w:val="00266935"/>
    <w:rsid w:val="00280ECF"/>
    <w:rsid w:val="00290C87"/>
    <w:rsid w:val="00291935"/>
    <w:rsid w:val="0029211D"/>
    <w:rsid w:val="00294E53"/>
    <w:rsid w:val="002958FA"/>
    <w:rsid w:val="002A037E"/>
    <w:rsid w:val="002A182C"/>
    <w:rsid w:val="002B2160"/>
    <w:rsid w:val="002C0FE1"/>
    <w:rsid w:val="002C1B04"/>
    <w:rsid w:val="002C4B44"/>
    <w:rsid w:val="002C7AFF"/>
    <w:rsid w:val="002D1FBA"/>
    <w:rsid w:val="002D4845"/>
    <w:rsid w:val="002E12FB"/>
    <w:rsid w:val="002E2852"/>
    <w:rsid w:val="002E32EC"/>
    <w:rsid w:val="002F432B"/>
    <w:rsid w:val="002F5092"/>
    <w:rsid w:val="003007EE"/>
    <w:rsid w:val="0031233E"/>
    <w:rsid w:val="0031485D"/>
    <w:rsid w:val="00316DE5"/>
    <w:rsid w:val="00317BE2"/>
    <w:rsid w:val="003202F6"/>
    <w:rsid w:val="0032696E"/>
    <w:rsid w:val="003273B6"/>
    <w:rsid w:val="00330F44"/>
    <w:rsid w:val="00331754"/>
    <w:rsid w:val="00332557"/>
    <w:rsid w:val="00332BFD"/>
    <w:rsid w:val="00337D0B"/>
    <w:rsid w:val="0034137A"/>
    <w:rsid w:val="003416B7"/>
    <w:rsid w:val="003446C4"/>
    <w:rsid w:val="0034736B"/>
    <w:rsid w:val="0035378A"/>
    <w:rsid w:val="00356A6A"/>
    <w:rsid w:val="00362F04"/>
    <w:rsid w:val="00366EE2"/>
    <w:rsid w:val="00380D39"/>
    <w:rsid w:val="00382D8D"/>
    <w:rsid w:val="003838AC"/>
    <w:rsid w:val="003841BA"/>
    <w:rsid w:val="00384E9E"/>
    <w:rsid w:val="00385756"/>
    <w:rsid w:val="00390E6B"/>
    <w:rsid w:val="00391BCE"/>
    <w:rsid w:val="003A0A94"/>
    <w:rsid w:val="003A102B"/>
    <w:rsid w:val="003A10C5"/>
    <w:rsid w:val="003A2F9B"/>
    <w:rsid w:val="003A327D"/>
    <w:rsid w:val="003A433F"/>
    <w:rsid w:val="003A7589"/>
    <w:rsid w:val="003A79D6"/>
    <w:rsid w:val="003A7D14"/>
    <w:rsid w:val="003B07EC"/>
    <w:rsid w:val="003C2971"/>
    <w:rsid w:val="003D3102"/>
    <w:rsid w:val="003D4A2E"/>
    <w:rsid w:val="003D5A10"/>
    <w:rsid w:val="003D5F8A"/>
    <w:rsid w:val="003E7674"/>
    <w:rsid w:val="003F3206"/>
    <w:rsid w:val="00401A75"/>
    <w:rsid w:val="004024FF"/>
    <w:rsid w:val="00404657"/>
    <w:rsid w:val="0040655A"/>
    <w:rsid w:val="00406A3B"/>
    <w:rsid w:val="00414737"/>
    <w:rsid w:val="00415315"/>
    <w:rsid w:val="00415FA2"/>
    <w:rsid w:val="004173E6"/>
    <w:rsid w:val="004178C1"/>
    <w:rsid w:val="00417EA1"/>
    <w:rsid w:val="00423D21"/>
    <w:rsid w:val="004262E2"/>
    <w:rsid w:val="00432880"/>
    <w:rsid w:val="00440558"/>
    <w:rsid w:val="00440EEC"/>
    <w:rsid w:val="0045280A"/>
    <w:rsid w:val="00454A97"/>
    <w:rsid w:val="00456FBC"/>
    <w:rsid w:val="00457B41"/>
    <w:rsid w:val="004621A9"/>
    <w:rsid w:val="004712AE"/>
    <w:rsid w:val="004716CD"/>
    <w:rsid w:val="0047198C"/>
    <w:rsid w:val="0047419D"/>
    <w:rsid w:val="00487176"/>
    <w:rsid w:val="00487951"/>
    <w:rsid w:val="00490BEA"/>
    <w:rsid w:val="00490D90"/>
    <w:rsid w:val="00492E10"/>
    <w:rsid w:val="00494F6F"/>
    <w:rsid w:val="00496CF8"/>
    <w:rsid w:val="0049769B"/>
    <w:rsid w:val="004A0977"/>
    <w:rsid w:val="004A0CEC"/>
    <w:rsid w:val="004A77AD"/>
    <w:rsid w:val="004B011B"/>
    <w:rsid w:val="004B2B0B"/>
    <w:rsid w:val="004B2BCB"/>
    <w:rsid w:val="004C140B"/>
    <w:rsid w:val="004D17D8"/>
    <w:rsid w:val="004D3714"/>
    <w:rsid w:val="004D48AA"/>
    <w:rsid w:val="004D76BD"/>
    <w:rsid w:val="004F42A7"/>
    <w:rsid w:val="004F4A8E"/>
    <w:rsid w:val="004F7C4F"/>
    <w:rsid w:val="00505DFC"/>
    <w:rsid w:val="005136E9"/>
    <w:rsid w:val="00521E63"/>
    <w:rsid w:val="00524128"/>
    <w:rsid w:val="00524578"/>
    <w:rsid w:val="0053316C"/>
    <w:rsid w:val="00535E35"/>
    <w:rsid w:val="005453FA"/>
    <w:rsid w:val="00546EB2"/>
    <w:rsid w:val="005479CA"/>
    <w:rsid w:val="00554A00"/>
    <w:rsid w:val="00557E39"/>
    <w:rsid w:val="00560049"/>
    <w:rsid w:val="00560F87"/>
    <w:rsid w:val="00566F02"/>
    <w:rsid w:val="00571281"/>
    <w:rsid w:val="00574B6E"/>
    <w:rsid w:val="00580357"/>
    <w:rsid w:val="00580486"/>
    <w:rsid w:val="00582678"/>
    <w:rsid w:val="00590A0E"/>
    <w:rsid w:val="00590FBE"/>
    <w:rsid w:val="00591723"/>
    <w:rsid w:val="00594F29"/>
    <w:rsid w:val="00597F59"/>
    <w:rsid w:val="005A0BD6"/>
    <w:rsid w:val="005A5AF8"/>
    <w:rsid w:val="005B3FB9"/>
    <w:rsid w:val="005B4624"/>
    <w:rsid w:val="005B4C04"/>
    <w:rsid w:val="005B5A40"/>
    <w:rsid w:val="005C24E1"/>
    <w:rsid w:val="005C6F33"/>
    <w:rsid w:val="005C7E80"/>
    <w:rsid w:val="005D0332"/>
    <w:rsid w:val="005D2EDE"/>
    <w:rsid w:val="005D6D50"/>
    <w:rsid w:val="005E01DF"/>
    <w:rsid w:val="005E21C4"/>
    <w:rsid w:val="00607574"/>
    <w:rsid w:val="00607958"/>
    <w:rsid w:val="00610D42"/>
    <w:rsid w:val="00615A85"/>
    <w:rsid w:val="0061627F"/>
    <w:rsid w:val="00616F81"/>
    <w:rsid w:val="006225B0"/>
    <w:rsid w:val="00626624"/>
    <w:rsid w:val="0062684A"/>
    <w:rsid w:val="006274D4"/>
    <w:rsid w:val="0063371C"/>
    <w:rsid w:val="006417FF"/>
    <w:rsid w:val="006433E4"/>
    <w:rsid w:val="006458EB"/>
    <w:rsid w:val="00651E8B"/>
    <w:rsid w:val="0065233F"/>
    <w:rsid w:val="0065235B"/>
    <w:rsid w:val="0066189B"/>
    <w:rsid w:val="00665456"/>
    <w:rsid w:val="0066608C"/>
    <w:rsid w:val="0067029C"/>
    <w:rsid w:val="00670949"/>
    <w:rsid w:val="00671CDC"/>
    <w:rsid w:val="006732F5"/>
    <w:rsid w:val="00676153"/>
    <w:rsid w:val="00677087"/>
    <w:rsid w:val="006817EB"/>
    <w:rsid w:val="00695717"/>
    <w:rsid w:val="00697B46"/>
    <w:rsid w:val="006A080E"/>
    <w:rsid w:val="006A1145"/>
    <w:rsid w:val="006A1BE6"/>
    <w:rsid w:val="006A380C"/>
    <w:rsid w:val="006A6870"/>
    <w:rsid w:val="006B0EBC"/>
    <w:rsid w:val="006B1BDE"/>
    <w:rsid w:val="006B3A2D"/>
    <w:rsid w:val="006B5683"/>
    <w:rsid w:val="006B65B0"/>
    <w:rsid w:val="006C0F67"/>
    <w:rsid w:val="006D0B74"/>
    <w:rsid w:val="006D246D"/>
    <w:rsid w:val="006E4CB0"/>
    <w:rsid w:val="006F058C"/>
    <w:rsid w:val="006F16B7"/>
    <w:rsid w:val="006F2328"/>
    <w:rsid w:val="006F369E"/>
    <w:rsid w:val="007002BD"/>
    <w:rsid w:val="00707F16"/>
    <w:rsid w:val="007123D1"/>
    <w:rsid w:val="00720F3D"/>
    <w:rsid w:val="007278DE"/>
    <w:rsid w:val="00727977"/>
    <w:rsid w:val="00735602"/>
    <w:rsid w:val="00737858"/>
    <w:rsid w:val="00742139"/>
    <w:rsid w:val="0074250A"/>
    <w:rsid w:val="00743DC0"/>
    <w:rsid w:val="007443AB"/>
    <w:rsid w:val="0075684E"/>
    <w:rsid w:val="00760242"/>
    <w:rsid w:val="007633BA"/>
    <w:rsid w:val="00763B04"/>
    <w:rsid w:val="00770610"/>
    <w:rsid w:val="00770BA2"/>
    <w:rsid w:val="00770D27"/>
    <w:rsid w:val="00774D85"/>
    <w:rsid w:val="007765C4"/>
    <w:rsid w:val="007839AE"/>
    <w:rsid w:val="007856A2"/>
    <w:rsid w:val="007913BD"/>
    <w:rsid w:val="00793E82"/>
    <w:rsid w:val="00794BF1"/>
    <w:rsid w:val="007A05A2"/>
    <w:rsid w:val="007A0845"/>
    <w:rsid w:val="007A2AB2"/>
    <w:rsid w:val="007A7E8A"/>
    <w:rsid w:val="007B12E5"/>
    <w:rsid w:val="007B3D5A"/>
    <w:rsid w:val="007B4C79"/>
    <w:rsid w:val="007B5006"/>
    <w:rsid w:val="007C50C9"/>
    <w:rsid w:val="007C7A11"/>
    <w:rsid w:val="007C7ED8"/>
    <w:rsid w:val="007D18A2"/>
    <w:rsid w:val="007E3ED9"/>
    <w:rsid w:val="007E5B4E"/>
    <w:rsid w:val="0080612C"/>
    <w:rsid w:val="00823D04"/>
    <w:rsid w:val="00826261"/>
    <w:rsid w:val="00830911"/>
    <w:rsid w:val="00831680"/>
    <w:rsid w:val="00833E5C"/>
    <w:rsid w:val="00834053"/>
    <w:rsid w:val="00834F35"/>
    <w:rsid w:val="00840531"/>
    <w:rsid w:val="008424E2"/>
    <w:rsid w:val="00845072"/>
    <w:rsid w:val="008456BF"/>
    <w:rsid w:val="00872EA5"/>
    <w:rsid w:val="008731A3"/>
    <w:rsid w:val="00882CE2"/>
    <w:rsid w:val="008902CE"/>
    <w:rsid w:val="0089728D"/>
    <w:rsid w:val="008A12E7"/>
    <w:rsid w:val="008A24D9"/>
    <w:rsid w:val="008A3893"/>
    <w:rsid w:val="008B07B9"/>
    <w:rsid w:val="008B0E47"/>
    <w:rsid w:val="008B6EC7"/>
    <w:rsid w:val="008B7FCE"/>
    <w:rsid w:val="008C7840"/>
    <w:rsid w:val="008D0F4B"/>
    <w:rsid w:val="008D2619"/>
    <w:rsid w:val="008D3896"/>
    <w:rsid w:val="008D5715"/>
    <w:rsid w:val="008E02D5"/>
    <w:rsid w:val="008E54D5"/>
    <w:rsid w:val="008E62C4"/>
    <w:rsid w:val="00900CD8"/>
    <w:rsid w:val="00907442"/>
    <w:rsid w:val="009132DB"/>
    <w:rsid w:val="009176A6"/>
    <w:rsid w:val="00926E3B"/>
    <w:rsid w:val="0092706A"/>
    <w:rsid w:val="00931D44"/>
    <w:rsid w:val="009405EF"/>
    <w:rsid w:val="009443B5"/>
    <w:rsid w:val="009457A0"/>
    <w:rsid w:val="0094747D"/>
    <w:rsid w:val="00955EBA"/>
    <w:rsid w:val="0096012C"/>
    <w:rsid w:val="00960BC4"/>
    <w:rsid w:val="00965829"/>
    <w:rsid w:val="009703A5"/>
    <w:rsid w:val="00972C69"/>
    <w:rsid w:val="00973E6E"/>
    <w:rsid w:val="009761F2"/>
    <w:rsid w:val="0097698F"/>
    <w:rsid w:val="009802EF"/>
    <w:rsid w:val="00980975"/>
    <w:rsid w:val="00983780"/>
    <w:rsid w:val="00986DA0"/>
    <w:rsid w:val="009A1B1F"/>
    <w:rsid w:val="009A2A15"/>
    <w:rsid w:val="009A4F96"/>
    <w:rsid w:val="009B01F9"/>
    <w:rsid w:val="009B1D29"/>
    <w:rsid w:val="009C260B"/>
    <w:rsid w:val="009D407C"/>
    <w:rsid w:val="009D6F25"/>
    <w:rsid w:val="009D736D"/>
    <w:rsid w:val="009E2D82"/>
    <w:rsid w:val="009F32D4"/>
    <w:rsid w:val="009F450A"/>
    <w:rsid w:val="009F616D"/>
    <w:rsid w:val="009F7A05"/>
    <w:rsid w:val="00A0066E"/>
    <w:rsid w:val="00A00C25"/>
    <w:rsid w:val="00A00DD0"/>
    <w:rsid w:val="00A11764"/>
    <w:rsid w:val="00A15E12"/>
    <w:rsid w:val="00A17BA3"/>
    <w:rsid w:val="00A20006"/>
    <w:rsid w:val="00A209EE"/>
    <w:rsid w:val="00A24593"/>
    <w:rsid w:val="00A3101D"/>
    <w:rsid w:val="00A31633"/>
    <w:rsid w:val="00A36EAE"/>
    <w:rsid w:val="00A4280D"/>
    <w:rsid w:val="00A42834"/>
    <w:rsid w:val="00A43D0B"/>
    <w:rsid w:val="00A446A9"/>
    <w:rsid w:val="00A4686F"/>
    <w:rsid w:val="00A46D97"/>
    <w:rsid w:val="00A53832"/>
    <w:rsid w:val="00A54A24"/>
    <w:rsid w:val="00A612EA"/>
    <w:rsid w:val="00A70B94"/>
    <w:rsid w:val="00A724AB"/>
    <w:rsid w:val="00A73148"/>
    <w:rsid w:val="00A749B4"/>
    <w:rsid w:val="00A804A2"/>
    <w:rsid w:val="00A826D0"/>
    <w:rsid w:val="00A94B3D"/>
    <w:rsid w:val="00AA54F7"/>
    <w:rsid w:val="00AB21BF"/>
    <w:rsid w:val="00AB4495"/>
    <w:rsid w:val="00AB7346"/>
    <w:rsid w:val="00AC1C5F"/>
    <w:rsid w:val="00AC3924"/>
    <w:rsid w:val="00AC3A82"/>
    <w:rsid w:val="00AD6511"/>
    <w:rsid w:val="00AE3D7A"/>
    <w:rsid w:val="00AF533F"/>
    <w:rsid w:val="00AF7E4C"/>
    <w:rsid w:val="00B02D7C"/>
    <w:rsid w:val="00B03DFE"/>
    <w:rsid w:val="00B03ECD"/>
    <w:rsid w:val="00B0400E"/>
    <w:rsid w:val="00B04784"/>
    <w:rsid w:val="00B0483A"/>
    <w:rsid w:val="00B07784"/>
    <w:rsid w:val="00B11D99"/>
    <w:rsid w:val="00B160A8"/>
    <w:rsid w:val="00B1635A"/>
    <w:rsid w:val="00B17779"/>
    <w:rsid w:val="00B35EAC"/>
    <w:rsid w:val="00B418E1"/>
    <w:rsid w:val="00B4243C"/>
    <w:rsid w:val="00B4604A"/>
    <w:rsid w:val="00B464C7"/>
    <w:rsid w:val="00B50665"/>
    <w:rsid w:val="00B531B4"/>
    <w:rsid w:val="00B55915"/>
    <w:rsid w:val="00B560B3"/>
    <w:rsid w:val="00B64A56"/>
    <w:rsid w:val="00B7376E"/>
    <w:rsid w:val="00B81A0F"/>
    <w:rsid w:val="00B87CFC"/>
    <w:rsid w:val="00B94131"/>
    <w:rsid w:val="00B95D70"/>
    <w:rsid w:val="00BA1965"/>
    <w:rsid w:val="00BB28F7"/>
    <w:rsid w:val="00BB5660"/>
    <w:rsid w:val="00BC3096"/>
    <w:rsid w:val="00BC6E97"/>
    <w:rsid w:val="00BC764D"/>
    <w:rsid w:val="00BD07EF"/>
    <w:rsid w:val="00BE153F"/>
    <w:rsid w:val="00BE37FE"/>
    <w:rsid w:val="00BF107A"/>
    <w:rsid w:val="00BF7744"/>
    <w:rsid w:val="00C013D6"/>
    <w:rsid w:val="00C03843"/>
    <w:rsid w:val="00C10004"/>
    <w:rsid w:val="00C11CB5"/>
    <w:rsid w:val="00C131EF"/>
    <w:rsid w:val="00C13E66"/>
    <w:rsid w:val="00C145F2"/>
    <w:rsid w:val="00C23A14"/>
    <w:rsid w:val="00C23C99"/>
    <w:rsid w:val="00C24A82"/>
    <w:rsid w:val="00C32DDD"/>
    <w:rsid w:val="00C32F46"/>
    <w:rsid w:val="00C33A6E"/>
    <w:rsid w:val="00C352A5"/>
    <w:rsid w:val="00C51E68"/>
    <w:rsid w:val="00C57586"/>
    <w:rsid w:val="00C62D1D"/>
    <w:rsid w:val="00C63484"/>
    <w:rsid w:val="00C66F2B"/>
    <w:rsid w:val="00C67DEA"/>
    <w:rsid w:val="00C728B3"/>
    <w:rsid w:val="00C84F3C"/>
    <w:rsid w:val="00C87045"/>
    <w:rsid w:val="00C94704"/>
    <w:rsid w:val="00C96B03"/>
    <w:rsid w:val="00CA514E"/>
    <w:rsid w:val="00CB0FA8"/>
    <w:rsid w:val="00CC2FC7"/>
    <w:rsid w:val="00CC4A70"/>
    <w:rsid w:val="00CC5B8B"/>
    <w:rsid w:val="00CC5F54"/>
    <w:rsid w:val="00CE0964"/>
    <w:rsid w:val="00CF1F4A"/>
    <w:rsid w:val="00CF2C02"/>
    <w:rsid w:val="00D01D05"/>
    <w:rsid w:val="00D05859"/>
    <w:rsid w:val="00D1014B"/>
    <w:rsid w:val="00D113CA"/>
    <w:rsid w:val="00D1158C"/>
    <w:rsid w:val="00D13FC8"/>
    <w:rsid w:val="00D158F7"/>
    <w:rsid w:val="00D16DB5"/>
    <w:rsid w:val="00D17556"/>
    <w:rsid w:val="00D212C7"/>
    <w:rsid w:val="00D227CF"/>
    <w:rsid w:val="00D22B92"/>
    <w:rsid w:val="00D24402"/>
    <w:rsid w:val="00D25851"/>
    <w:rsid w:val="00D26900"/>
    <w:rsid w:val="00D275EE"/>
    <w:rsid w:val="00D30A35"/>
    <w:rsid w:val="00D335E3"/>
    <w:rsid w:val="00D35F89"/>
    <w:rsid w:val="00D3613E"/>
    <w:rsid w:val="00D4271D"/>
    <w:rsid w:val="00D42EC5"/>
    <w:rsid w:val="00D4639C"/>
    <w:rsid w:val="00D46E65"/>
    <w:rsid w:val="00D5564D"/>
    <w:rsid w:val="00D732FA"/>
    <w:rsid w:val="00D735BD"/>
    <w:rsid w:val="00D73E84"/>
    <w:rsid w:val="00D77034"/>
    <w:rsid w:val="00D802C4"/>
    <w:rsid w:val="00D80595"/>
    <w:rsid w:val="00D840CE"/>
    <w:rsid w:val="00D8425D"/>
    <w:rsid w:val="00D843F1"/>
    <w:rsid w:val="00D9130B"/>
    <w:rsid w:val="00D9165E"/>
    <w:rsid w:val="00D9434E"/>
    <w:rsid w:val="00D94FDA"/>
    <w:rsid w:val="00DA0176"/>
    <w:rsid w:val="00DA282D"/>
    <w:rsid w:val="00DA2A40"/>
    <w:rsid w:val="00DA63CB"/>
    <w:rsid w:val="00DB1DCD"/>
    <w:rsid w:val="00DB5CF9"/>
    <w:rsid w:val="00DB6963"/>
    <w:rsid w:val="00DC156A"/>
    <w:rsid w:val="00DC3E15"/>
    <w:rsid w:val="00DC76FA"/>
    <w:rsid w:val="00DD3106"/>
    <w:rsid w:val="00DD41CC"/>
    <w:rsid w:val="00DD4A92"/>
    <w:rsid w:val="00DE0E6D"/>
    <w:rsid w:val="00DE1390"/>
    <w:rsid w:val="00DE32A5"/>
    <w:rsid w:val="00DE4D19"/>
    <w:rsid w:val="00DE68F5"/>
    <w:rsid w:val="00DE6BB6"/>
    <w:rsid w:val="00DF0748"/>
    <w:rsid w:val="00DF3467"/>
    <w:rsid w:val="00DF4989"/>
    <w:rsid w:val="00DF4A5B"/>
    <w:rsid w:val="00DF76E5"/>
    <w:rsid w:val="00DF774B"/>
    <w:rsid w:val="00E05664"/>
    <w:rsid w:val="00E14FB6"/>
    <w:rsid w:val="00E21638"/>
    <w:rsid w:val="00E314F1"/>
    <w:rsid w:val="00E32783"/>
    <w:rsid w:val="00E36A9B"/>
    <w:rsid w:val="00E36AEA"/>
    <w:rsid w:val="00E43107"/>
    <w:rsid w:val="00E43C47"/>
    <w:rsid w:val="00E5218A"/>
    <w:rsid w:val="00E5739A"/>
    <w:rsid w:val="00E57E89"/>
    <w:rsid w:val="00E632E7"/>
    <w:rsid w:val="00E647E0"/>
    <w:rsid w:val="00E713A8"/>
    <w:rsid w:val="00E7687D"/>
    <w:rsid w:val="00E80886"/>
    <w:rsid w:val="00E8453E"/>
    <w:rsid w:val="00E90E8A"/>
    <w:rsid w:val="00E95378"/>
    <w:rsid w:val="00E956DF"/>
    <w:rsid w:val="00EA09A0"/>
    <w:rsid w:val="00EA6B29"/>
    <w:rsid w:val="00EB5B8E"/>
    <w:rsid w:val="00EB7E97"/>
    <w:rsid w:val="00ED08AF"/>
    <w:rsid w:val="00ED37D9"/>
    <w:rsid w:val="00ED3B2E"/>
    <w:rsid w:val="00EE171E"/>
    <w:rsid w:val="00EE2ABB"/>
    <w:rsid w:val="00EE4E46"/>
    <w:rsid w:val="00EF4492"/>
    <w:rsid w:val="00F02EEB"/>
    <w:rsid w:val="00F046D6"/>
    <w:rsid w:val="00F06A7D"/>
    <w:rsid w:val="00F15101"/>
    <w:rsid w:val="00F16378"/>
    <w:rsid w:val="00F17F4D"/>
    <w:rsid w:val="00F2029F"/>
    <w:rsid w:val="00F203A8"/>
    <w:rsid w:val="00F20B45"/>
    <w:rsid w:val="00F22CC0"/>
    <w:rsid w:val="00F24F98"/>
    <w:rsid w:val="00F25498"/>
    <w:rsid w:val="00F26C69"/>
    <w:rsid w:val="00F35E1B"/>
    <w:rsid w:val="00F400BB"/>
    <w:rsid w:val="00F44A41"/>
    <w:rsid w:val="00F54032"/>
    <w:rsid w:val="00F61819"/>
    <w:rsid w:val="00F6628B"/>
    <w:rsid w:val="00F71BB7"/>
    <w:rsid w:val="00F760C6"/>
    <w:rsid w:val="00F76853"/>
    <w:rsid w:val="00F850EB"/>
    <w:rsid w:val="00F87238"/>
    <w:rsid w:val="00F93364"/>
    <w:rsid w:val="00F93EC1"/>
    <w:rsid w:val="00F94DCF"/>
    <w:rsid w:val="00FA2BA3"/>
    <w:rsid w:val="00FB2406"/>
    <w:rsid w:val="00FB6DAF"/>
    <w:rsid w:val="00FB736B"/>
    <w:rsid w:val="00FC2C39"/>
    <w:rsid w:val="00FC5D0C"/>
    <w:rsid w:val="00FC7939"/>
    <w:rsid w:val="00FD204E"/>
    <w:rsid w:val="00FD3185"/>
    <w:rsid w:val="00FD7156"/>
    <w:rsid w:val="00FE08D5"/>
    <w:rsid w:val="00FE2449"/>
    <w:rsid w:val="00FF22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15791CA0"/>
  <w15:docId w15:val="{71C91E6C-FBD7-4205-A007-3A85244EA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tabs>
        <w:tab w:val="left" w:pos="3119"/>
        <w:tab w:val="left" w:pos="3402"/>
        <w:tab w:val="right" w:pos="6237"/>
      </w:tabs>
      <w:spacing w:before="120"/>
      <w:ind w:firstLine="851"/>
      <w:jc w:val="both"/>
    </w:pPr>
    <w:rPr>
      <w:rFonts w:ascii="Arial" w:hAnsi="Arial"/>
    </w:rPr>
  </w:style>
  <w:style w:type="paragraph" w:styleId="Nadpis1">
    <w:name w:val="heading 1"/>
    <w:basedOn w:val="Normln"/>
    <w:next w:val="Normln"/>
    <w:qFormat/>
    <w:pPr>
      <w:keepNext/>
      <w:numPr>
        <w:numId w:val="5"/>
      </w:numPr>
      <w:spacing w:before="240" w:after="60"/>
      <w:outlineLvl w:val="0"/>
    </w:pPr>
    <w:rPr>
      <w:b/>
      <w:kern w:val="28"/>
      <w:sz w:val="24"/>
      <w:u w:val="double"/>
    </w:rPr>
  </w:style>
  <w:style w:type="paragraph" w:styleId="Nadpis2">
    <w:name w:val="heading 2"/>
    <w:basedOn w:val="Normln"/>
    <w:next w:val="Normln"/>
    <w:qFormat/>
    <w:pPr>
      <w:keepNext/>
      <w:numPr>
        <w:ilvl w:val="1"/>
        <w:numId w:val="5"/>
      </w:numPr>
      <w:spacing w:before="240" w:after="60"/>
      <w:outlineLvl w:val="1"/>
    </w:pPr>
    <w:rPr>
      <w:b/>
      <w:i/>
      <w:sz w:val="24"/>
      <w:u w:val="single"/>
    </w:rPr>
  </w:style>
  <w:style w:type="paragraph" w:styleId="Nadpis3">
    <w:name w:val="heading 3"/>
    <w:basedOn w:val="Normln"/>
    <w:next w:val="Normln"/>
    <w:qFormat/>
    <w:pPr>
      <w:keepNext/>
      <w:numPr>
        <w:ilvl w:val="2"/>
        <w:numId w:val="5"/>
      </w:numPr>
      <w:spacing w:before="240" w:after="60"/>
      <w:ind w:firstLine="0"/>
      <w:outlineLvl w:val="2"/>
    </w:pPr>
    <w:rPr>
      <w:sz w:val="24"/>
    </w:rPr>
  </w:style>
  <w:style w:type="paragraph" w:styleId="Nadpis4">
    <w:name w:val="heading 4"/>
    <w:basedOn w:val="Normln"/>
    <w:next w:val="Normln"/>
    <w:qFormat/>
    <w:pPr>
      <w:keepNext/>
      <w:numPr>
        <w:ilvl w:val="3"/>
        <w:numId w:val="5"/>
      </w:numPr>
      <w:spacing w:after="60"/>
      <w:outlineLvl w:val="3"/>
    </w:pPr>
  </w:style>
  <w:style w:type="paragraph" w:styleId="Nadpis5">
    <w:name w:val="heading 5"/>
    <w:basedOn w:val="Normln"/>
    <w:next w:val="Normln"/>
    <w:qFormat/>
    <w:pPr>
      <w:numPr>
        <w:ilvl w:val="4"/>
        <w:numId w:val="5"/>
      </w:numPr>
      <w:spacing w:before="240" w:after="60"/>
      <w:outlineLvl w:val="4"/>
    </w:pPr>
    <w:rPr>
      <w:sz w:val="22"/>
    </w:rPr>
  </w:style>
  <w:style w:type="paragraph" w:styleId="Nadpis6">
    <w:name w:val="heading 6"/>
    <w:basedOn w:val="Normln"/>
    <w:next w:val="Normln"/>
    <w:qFormat/>
    <w:pPr>
      <w:numPr>
        <w:ilvl w:val="5"/>
        <w:numId w:val="5"/>
      </w:numPr>
      <w:spacing w:before="240" w:after="60"/>
      <w:outlineLvl w:val="5"/>
    </w:pPr>
    <w:rPr>
      <w:rFonts w:ascii="Times New Roman" w:hAnsi="Times New Roman"/>
      <w:i/>
      <w:sz w:val="22"/>
    </w:rPr>
  </w:style>
  <w:style w:type="paragraph" w:styleId="Nadpis7">
    <w:name w:val="heading 7"/>
    <w:basedOn w:val="Normln"/>
    <w:next w:val="Normln"/>
    <w:qFormat/>
    <w:pPr>
      <w:numPr>
        <w:ilvl w:val="6"/>
        <w:numId w:val="5"/>
      </w:numPr>
      <w:spacing w:before="240" w:after="60"/>
      <w:outlineLvl w:val="6"/>
    </w:pPr>
  </w:style>
  <w:style w:type="paragraph" w:styleId="Nadpis8">
    <w:name w:val="heading 8"/>
    <w:basedOn w:val="Normln"/>
    <w:next w:val="Normln"/>
    <w:qFormat/>
    <w:pPr>
      <w:numPr>
        <w:ilvl w:val="7"/>
        <w:numId w:val="5"/>
      </w:numPr>
      <w:spacing w:before="240" w:after="60"/>
      <w:outlineLvl w:val="7"/>
    </w:pPr>
    <w:rPr>
      <w:i/>
    </w:rPr>
  </w:style>
  <w:style w:type="paragraph" w:styleId="Nadpis9">
    <w:name w:val="heading 9"/>
    <w:basedOn w:val="Normln"/>
    <w:next w:val="Normln"/>
    <w:qFormat/>
    <w:pPr>
      <w:numPr>
        <w:ilvl w:val="8"/>
        <w:numId w:val="5"/>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lear" w:pos="3119"/>
        <w:tab w:val="clear" w:pos="3402"/>
        <w:tab w:val="clear" w:pos="6237"/>
        <w:tab w:val="center" w:pos="4536"/>
        <w:tab w:val="right" w:pos="9072"/>
      </w:tabs>
    </w:pPr>
  </w:style>
  <w:style w:type="paragraph" w:customStyle="1" w:styleId="Odrky">
    <w:name w:val="Odrážky"/>
    <w:basedOn w:val="Normln"/>
    <w:pPr>
      <w:ind w:left="1134" w:hanging="283"/>
    </w:pPr>
  </w:style>
  <w:style w:type="paragraph" w:styleId="Zpat">
    <w:name w:val="footer"/>
    <w:basedOn w:val="Normln"/>
    <w:pPr>
      <w:tabs>
        <w:tab w:val="clear" w:pos="3119"/>
        <w:tab w:val="clear" w:pos="3402"/>
        <w:tab w:val="clear" w:pos="6237"/>
        <w:tab w:val="center" w:pos="4536"/>
        <w:tab w:val="right" w:pos="9072"/>
      </w:tabs>
    </w:pPr>
  </w:style>
  <w:style w:type="character" w:styleId="slostrnky">
    <w:name w:val="page number"/>
    <w:basedOn w:val="Standardnpsmoodstavce"/>
  </w:style>
  <w:style w:type="paragraph" w:styleId="Seznam2">
    <w:name w:val="List 2"/>
    <w:basedOn w:val="Normln"/>
    <w:pPr>
      <w:ind w:left="566" w:hanging="283"/>
    </w:pPr>
  </w:style>
  <w:style w:type="paragraph" w:styleId="Zkladntext">
    <w:name w:val="Body Text"/>
    <w:basedOn w:val="Normln"/>
    <w:link w:val="ZkladntextChar"/>
    <w:pPr>
      <w:spacing w:after="120"/>
    </w:pPr>
  </w:style>
  <w:style w:type="paragraph" w:styleId="Zkladntextodsazen">
    <w:name w:val="Body Text Indent"/>
    <w:basedOn w:val="Normln"/>
    <w:pPr>
      <w:spacing w:after="120"/>
      <w:ind w:left="283"/>
    </w:pPr>
  </w:style>
  <w:style w:type="paragraph" w:styleId="Seznamsodrkami2">
    <w:name w:val="List Bullet 2"/>
    <w:basedOn w:val="Normln"/>
    <w:autoRedefine/>
    <w:pPr>
      <w:numPr>
        <w:numId w:val="3"/>
      </w:numPr>
    </w:pPr>
  </w:style>
  <w:style w:type="paragraph" w:styleId="Zkladntextodsazen2">
    <w:name w:val="Body Text Indent 2"/>
    <w:basedOn w:val="Normln"/>
  </w:style>
  <w:style w:type="paragraph" w:styleId="Zkladntext2">
    <w:name w:val="Body Text 2"/>
    <w:basedOn w:val="Normln"/>
    <w:link w:val="Zkladntext2Char"/>
    <w:uiPriority w:val="99"/>
    <w:unhideWhenUsed/>
    <w:rsid w:val="00A749B4"/>
    <w:pPr>
      <w:spacing w:after="120" w:line="480" w:lineRule="auto"/>
    </w:pPr>
  </w:style>
  <w:style w:type="character" w:customStyle="1" w:styleId="Zkladntext2Char">
    <w:name w:val="Základní text 2 Char"/>
    <w:link w:val="Zkladntext2"/>
    <w:uiPriority w:val="99"/>
    <w:rsid w:val="00A749B4"/>
    <w:rPr>
      <w:rFonts w:ascii="Arial" w:hAnsi="Arial"/>
    </w:rPr>
  </w:style>
  <w:style w:type="paragraph" w:styleId="Textbubliny">
    <w:name w:val="Balloon Text"/>
    <w:basedOn w:val="Normln"/>
    <w:link w:val="TextbublinyChar"/>
    <w:uiPriority w:val="99"/>
    <w:semiHidden/>
    <w:unhideWhenUsed/>
    <w:rsid w:val="00F61819"/>
    <w:pPr>
      <w:spacing w:before="0"/>
    </w:pPr>
    <w:rPr>
      <w:rFonts w:ascii="Segoe UI" w:hAnsi="Segoe UI" w:cs="Segoe UI"/>
      <w:sz w:val="18"/>
      <w:szCs w:val="18"/>
    </w:rPr>
  </w:style>
  <w:style w:type="character" w:customStyle="1" w:styleId="TextbublinyChar">
    <w:name w:val="Text bubliny Char"/>
    <w:link w:val="Textbubliny"/>
    <w:uiPriority w:val="99"/>
    <w:semiHidden/>
    <w:rsid w:val="00F61819"/>
    <w:rPr>
      <w:rFonts w:ascii="Segoe UI" w:hAnsi="Segoe UI" w:cs="Segoe UI"/>
      <w:sz w:val="18"/>
      <w:szCs w:val="18"/>
    </w:rPr>
  </w:style>
  <w:style w:type="paragraph" w:customStyle="1" w:styleId="Default">
    <w:name w:val="Default"/>
    <w:rsid w:val="00D25851"/>
    <w:pPr>
      <w:autoSpaceDE w:val="0"/>
      <w:autoSpaceDN w:val="0"/>
      <w:adjustRightInd w:val="0"/>
    </w:pPr>
    <w:rPr>
      <w:rFonts w:ascii="Arial" w:hAnsi="Arial" w:cs="Arial"/>
      <w:color w:val="000000"/>
      <w:sz w:val="24"/>
      <w:szCs w:val="24"/>
    </w:rPr>
  </w:style>
  <w:style w:type="paragraph" w:customStyle="1" w:styleId="Nadpis">
    <w:name w:val="Nadpis"/>
    <w:basedOn w:val="Normln"/>
    <w:next w:val="Zkladntext"/>
    <w:rsid w:val="00DF774B"/>
    <w:pPr>
      <w:keepNext/>
      <w:suppressAutoHyphens/>
      <w:spacing w:before="240" w:after="120"/>
    </w:pPr>
    <w:rPr>
      <w:rFonts w:eastAsia="Lucida Sans Unicode" w:cs="Tahoma"/>
      <w:sz w:val="28"/>
      <w:szCs w:val="28"/>
      <w:lang w:eastAsia="ar-SA"/>
    </w:rPr>
  </w:style>
  <w:style w:type="paragraph" w:styleId="Seznam">
    <w:name w:val="List"/>
    <w:basedOn w:val="Normln"/>
    <w:uiPriority w:val="99"/>
    <w:unhideWhenUsed/>
    <w:rsid w:val="00DF774B"/>
    <w:pPr>
      <w:ind w:left="283" w:hanging="283"/>
      <w:contextualSpacing/>
    </w:pPr>
  </w:style>
  <w:style w:type="paragraph" w:customStyle="1" w:styleId="Titulnlist">
    <w:name w:val="Titulní list"/>
    <w:uiPriority w:val="99"/>
    <w:rsid w:val="00D735BD"/>
    <w:pPr>
      <w:autoSpaceDE w:val="0"/>
      <w:autoSpaceDN w:val="0"/>
      <w:jc w:val="center"/>
    </w:pPr>
    <w:rPr>
      <w:rFonts w:ascii="Calibri" w:hAnsi="Calibri"/>
      <w:sz w:val="24"/>
      <w:szCs w:val="24"/>
    </w:rPr>
  </w:style>
  <w:style w:type="paragraph" w:styleId="Odstavecseseznamem">
    <w:name w:val="List Paragraph"/>
    <w:basedOn w:val="Normln"/>
    <w:uiPriority w:val="34"/>
    <w:qFormat/>
    <w:rsid w:val="00F06A7D"/>
    <w:pPr>
      <w:ind w:left="720"/>
      <w:contextualSpacing/>
    </w:pPr>
  </w:style>
  <w:style w:type="paragraph" w:styleId="Seznamsodrkami">
    <w:name w:val="List Bullet"/>
    <w:basedOn w:val="Normln"/>
    <w:uiPriority w:val="99"/>
    <w:unhideWhenUsed/>
    <w:rsid w:val="00763B04"/>
    <w:pPr>
      <w:numPr>
        <w:numId w:val="17"/>
      </w:numPr>
      <w:contextualSpacing/>
    </w:pPr>
  </w:style>
  <w:style w:type="character" w:customStyle="1" w:styleId="ZkladntextChar">
    <w:name w:val="Základní text Char"/>
    <w:basedOn w:val="Standardnpsmoodstavce"/>
    <w:link w:val="Zkladntext"/>
    <w:rsid w:val="001976B4"/>
    <w:rPr>
      <w:rFonts w:ascii="Arial" w:hAnsi="Arial"/>
    </w:rPr>
  </w:style>
  <w:style w:type="paragraph" w:customStyle="1" w:styleId="Tlotextu">
    <w:name w:val="Tělo textu"/>
    <w:basedOn w:val="Normln"/>
    <w:rsid w:val="006A6870"/>
    <w:pPr>
      <w:suppressAutoHyphens/>
      <w:spacing w:after="120" w:line="288"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1279">
      <w:bodyDiv w:val="1"/>
      <w:marLeft w:val="0"/>
      <w:marRight w:val="0"/>
      <w:marTop w:val="0"/>
      <w:marBottom w:val="0"/>
      <w:divBdr>
        <w:top w:val="none" w:sz="0" w:space="0" w:color="auto"/>
        <w:left w:val="none" w:sz="0" w:space="0" w:color="auto"/>
        <w:bottom w:val="none" w:sz="0" w:space="0" w:color="auto"/>
        <w:right w:val="none" w:sz="0" w:space="0" w:color="auto"/>
      </w:divBdr>
    </w:div>
    <w:div w:id="225146455">
      <w:bodyDiv w:val="1"/>
      <w:marLeft w:val="0"/>
      <w:marRight w:val="0"/>
      <w:marTop w:val="0"/>
      <w:marBottom w:val="0"/>
      <w:divBdr>
        <w:top w:val="none" w:sz="0" w:space="0" w:color="auto"/>
        <w:left w:val="none" w:sz="0" w:space="0" w:color="auto"/>
        <w:bottom w:val="none" w:sz="0" w:space="0" w:color="auto"/>
        <w:right w:val="none" w:sz="0" w:space="0" w:color="auto"/>
      </w:divBdr>
    </w:div>
    <w:div w:id="282007052">
      <w:bodyDiv w:val="1"/>
      <w:marLeft w:val="0"/>
      <w:marRight w:val="0"/>
      <w:marTop w:val="0"/>
      <w:marBottom w:val="0"/>
      <w:divBdr>
        <w:top w:val="none" w:sz="0" w:space="0" w:color="auto"/>
        <w:left w:val="none" w:sz="0" w:space="0" w:color="auto"/>
        <w:bottom w:val="none" w:sz="0" w:space="0" w:color="auto"/>
        <w:right w:val="none" w:sz="0" w:space="0" w:color="auto"/>
      </w:divBdr>
    </w:div>
    <w:div w:id="283969419">
      <w:bodyDiv w:val="1"/>
      <w:marLeft w:val="0"/>
      <w:marRight w:val="0"/>
      <w:marTop w:val="0"/>
      <w:marBottom w:val="0"/>
      <w:divBdr>
        <w:top w:val="none" w:sz="0" w:space="0" w:color="auto"/>
        <w:left w:val="none" w:sz="0" w:space="0" w:color="auto"/>
        <w:bottom w:val="none" w:sz="0" w:space="0" w:color="auto"/>
        <w:right w:val="none" w:sz="0" w:space="0" w:color="auto"/>
      </w:divBdr>
    </w:div>
    <w:div w:id="415594061">
      <w:bodyDiv w:val="1"/>
      <w:marLeft w:val="0"/>
      <w:marRight w:val="0"/>
      <w:marTop w:val="0"/>
      <w:marBottom w:val="0"/>
      <w:divBdr>
        <w:top w:val="none" w:sz="0" w:space="0" w:color="auto"/>
        <w:left w:val="none" w:sz="0" w:space="0" w:color="auto"/>
        <w:bottom w:val="none" w:sz="0" w:space="0" w:color="auto"/>
        <w:right w:val="none" w:sz="0" w:space="0" w:color="auto"/>
      </w:divBdr>
    </w:div>
    <w:div w:id="507982839">
      <w:bodyDiv w:val="1"/>
      <w:marLeft w:val="0"/>
      <w:marRight w:val="0"/>
      <w:marTop w:val="0"/>
      <w:marBottom w:val="0"/>
      <w:divBdr>
        <w:top w:val="none" w:sz="0" w:space="0" w:color="auto"/>
        <w:left w:val="none" w:sz="0" w:space="0" w:color="auto"/>
        <w:bottom w:val="none" w:sz="0" w:space="0" w:color="auto"/>
        <w:right w:val="none" w:sz="0" w:space="0" w:color="auto"/>
      </w:divBdr>
    </w:div>
    <w:div w:id="973800437">
      <w:bodyDiv w:val="1"/>
      <w:marLeft w:val="0"/>
      <w:marRight w:val="0"/>
      <w:marTop w:val="0"/>
      <w:marBottom w:val="0"/>
      <w:divBdr>
        <w:top w:val="none" w:sz="0" w:space="0" w:color="auto"/>
        <w:left w:val="none" w:sz="0" w:space="0" w:color="auto"/>
        <w:bottom w:val="none" w:sz="0" w:space="0" w:color="auto"/>
        <w:right w:val="none" w:sz="0" w:space="0" w:color="auto"/>
      </w:divBdr>
    </w:div>
    <w:div w:id="1051149241">
      <w:bodyDiv w:val="1"/>
      <w:marLeft w:val="0"/>
      <w:marRight w:val="0"/>
      <w:marTop w:val="0"/>
      <w:marBottom w:val="0"/>
      <w:divBdr>
        <w:top w:val="none" w:sz="0" w:space="0" w:color="auto"/>
        <w:left w:val="none" w:sz="0" w:space="0" w:color="auto"/>
        <w:bottom w:val="none" w:sz="0" w:space="0" w:color="auto"/>
        <w:right w:val="none" w:sz="0" w:space="0" w:color="auto"/>
      </w:divBdr>
    </w:div>
    <w:div w:id="1085955039">
      <w:bodyDiv w:val="1"/>
      <w:marLeft w:val="0"/>
      <w:marRight w:val="0"/>
      <w:marTop w:val="0"/>
      <w:marBottom w:val="0"/>
      <w:divBdr>
        <w:top w:val="none" w:sz="0" w:space="0" w:color="auto"/>
        <w:left w:val="none" w:sz="0" w:space="0" w:color="auto"/>
        <w:bottom w:val="none" w:sz="0" w:space="0" w:color="auto"/>
        <w:right w:val="none" w:sz="0" w:space="0" w:color="auto"/>
      </w:divBdr>
    </w:div>
    <w:div w:id="1129858422">
      <w:bodyDiv w:val="1"/>
      <w:marLeft w:val="0"/>
      <w:marRight w:val="0"/>
      <w:marTop w:val="0"/>
      <w:marBottom w:val="0"/>
      <w:divBdr>
        <w:top w:val="none" w:sz="0" w:space="0" w:color="auto"/>
        <w:left w:val="none" w:sz="0" w:space="0" w:color="auto"/>
        <w:bottom w:val="none" w:sz="0" w:space="0" w:color="auto"/>
        <w:right w:val="none" w:sz="0" w:space="0" w:color="auto"/>
      </w:divBdr>
    </w:div>
    <w:div w:id="1261134586">
      <w:bodyDiv w:val="1"/>
      <w:marLeft w:val="0"/>
      <w:marRight w:val="0"/>
      <w:marTop w:val="0"/>
      <w:marBottom w:val="0"/>
      <w:divBdr>
        <w:top w:val="none" w:sz="0" w:space="0" w:color="auto"/>
        <w:left w:val="none" w:sz="0" w:space="0" w:color="auto"/>
        <w:bottom w:val="none" w:sz="0" w:space="0" w:color="auto"/>
        <w:right w:val="none" w:sz="0" w:space="0" w:color="auto"/>
      </w:divBdr>
    </w:div>
    <w:div w:id="1424954751">
      <w:bodyDiv w:val="1"/>
      <w:marLeft w:val="0"/>
      <w:marRight w:val="0"/>
      <w:marTop w:val="0"/>
      <w:marBottom w:val="0"/>
      <w:divBdr>
        <w:top w:val="none" w:sz="0" w:space="0" w:color="auto"/>
        <w:left w:val="none" w:sz="0" w:space="0" w:color="auto"/>
        <w:bottom w:val="none" w:sz="0" w:space="0" w:color="auto"/>
        <w:right w:val="none" w:sz="0" w:space="0" w:color="auto"/>
      </w:divBdr>
    </w:div>
    <w:div w:id="1709573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MSOffice\&#352;ablony\Dokumenty%20ACV\F4000202%20Technick&#225;%20zpr&#225;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F4000202 Technická zpráva</Template>
  <TotalTime>1321</TotalTime>
  <Pages>7</Pages>
  <Words>1924</Words>
  <Characters>11844</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1</vt:lpstr>
    </vt:vector>
  </TitlesOfParts>
  <Company>A</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c:creator>
  <cp:lastModifiedBy>Aneta Němcová</cp:lastModifiedBy>
  <cp:revision>13</cp:revision>
  <cp:lastPrinted>2019-04-09T07:11:00Z</cp:lastPrinted>
  <dcterms:created xsi:type="dcterms:W3CDTF">2019-07-23T07:38:00Z</dcterms:created>
  <dcterms:modified xsi:type="dcterms:W3CDTF">2019-12-05T11:42:00Z</dcterms:modified>
</cp:coreProperties>
</file>